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2"/>
          <w:szCs w:val="32"/>
          <w:lang w:val="en-US" w:eastAsia="zh-CN"/>
        </w:rPr>
      </w:pPr>
      <w:r>
        <w:rPr>
          <w:rFonts w:hint="eastAsia" w:ascii="黑体" w:eastAsia="黑体"/>
          <w:b/>
          <w:sz w:val="32"/>
          <w:szCs w:val="32"/>
          <w:lang w:val="en-US" w:eastAsia="zh-CN"/>
        </w:rPr>
        <w:t>国网四川省电力公司</w:t>
      </w:r>
      <w:r>
        <w:rPr>
          <w:rFonts w:hint="eastAsia" w:ascii="黑体" w:eastAsia="黑体"/>
          <w:b/>
          <w:sz w:val="32"/>
          <w:szCs w:val="32"/>
        </w:rPr>
        <w:t>研究生工作</w:t>
      </w:r>
      <w:r>
        <w:rPr>
          <w:rFonts w:hint="eastAsia" w:ascii="黑体" w:eastAsia="黑体"/>
          <w:b/>
          <w:sz w:val="32"/>
          <w:szCs w:val="32"/>
          <w:lang w:eastAsia="zh-CN"/>
        </w:rPr>
        <w:t>站进站申请需知</w:t>
      </w:r>
    </w:p>
    <w:p>
      <w:pPr>
        <w:jc w:val="center"/>
        <w:rPr>
          <w:rFonts w:asciiTheme="minorEastAsia" w:hAnsiTheme="minorEastAsia"/>
          <w:szCs w:val="21"/>
        </w:rPr>
      </w:pPr>
      <w:r>
        <w:rPr>
          <w:rFonts w:hint="eastAsia" w:asciiTheme="minorEastAsia" w:hAnsiTheme="minorEastAsia"/>
          <w:szCs w:val="21"/>
        </w:rPr>
        <w:t>（提供给研究生了解）</w:t>
      </w:r>
    </w:p>
    <w:p>
      <w:pPr>
        <w:rPr>
          <w:sz w:val="28"/>
          <w:szCs w:val="28"/>
        </w:rPr>
      </w:pPr>
      <w:r>
        <w:rPr>
          <w:rFonts w:hint="eastAsia"/>
          <w:sz w:val="28"/>
          <w:szCs w:val="28"/>
        </w:rPr>
        <w:t>一、工作站基本情况介绍</w:t>
      </w:r>
    </w:p>
    <w:p>
      <w:pPr>
        <w:keepNext w:val="0"/>
        <w:keepLines w:val="0"/>
        <w:widowControl w:val="0"/>
        <w:suppressLineNumbers w:val="0"/>
        <w:spacing w:before="0" w:beforeAutospacing="0" w:after="0" w:afterAutospacing="0" w:line="312" w:lineRule="atLeast"/>
        <w:ind w:left="0" w:right="0" w:firstLine="420"/>
        <w:jc w:val="both"/>
        <w:rPr>
          <w:rFonts w:hint="eastAsia" w:ascii="仿宋_GB2312" w:eastAsia="仿宋_GB2312" w:cs="仿宋_GB2312"/>
          <w:bCs/>
          <w:szCs w:val="21"/>
          <w:lang w:val="en-US"/>
        </w:rPr>
      </w:pPr>
      <w:r>
        <w:rPr>
          <w:rFonts w:hint="eastAsia" w:ascii="仿宋_GB2312" w:hAnsi="Times New Roman" w:eastAsia="仿宋_GB2312" w:cs="Times New Roman"/>
          <w:bCs/>
          <w:kern w:val="2"/>
          <w:sz w:val="21"/>
          <w:szCs w:val="21"/>
          <w:lang w:val="en-US" w:eastAsia="zh-CN" w:bidi="ar"/>
        </w:rPr>
        <w:t>国网四川省电力公司研究生工作站依托国网四川电科院建设，办公地点位于四川省成都市高新区锦晖西二街16号。国网四川电科院是国网四川省电力公司技术支撑机构，主要支撑公司</w:t>
      </w:r>
      <w:r>
        <w:rPr>
          <w:rFonts w:hint="default" w:ascii="仿宋_GB2312" w:hAnsi="Times New Roman" w:eastAsia="仿宋_GB2312" w:cs="Times New Roman"/>
          <w:bCs/>
          <w:kern w:val="2"/>
          <w:sz w:val="21"/>
          <w:szCs w:val="21"/>
          <w:lang w:val="en-US" w:eastAsia="zh-CN" w:bidi="ar"/>
        </w:rPr>
        <w:t>“</w:t>
      </w:r>
      <w:r>
        <w:rPr>
          <w:rFonts w:hint="eastAsia" w:ascii="仿宋_GB2312" w:hAnsi="Times New Roman" w:eastAsia="仿宋_GB2312" w:cs="Times New Roman"/>
          <w:bCs/>
          <w:kern w:val="2"/>
          <w:sz w:val="21"/>
          <w:szCs w:val="21"/>
          <w:lang w:val="en-US" w:eastAsia="zh-CN" w:bidi="ar"/>
        </w:rPr>
        <w:t>大运行</w:t>
      </w:r>
      <w:r>
        <w:rPr>
          <w:rFonts w:hint="default" w:ascii="仿宋_GB2312" w:hAnsi="Times New Roman" w:eastAsia="仿宋_GB2312" w:cs="Times New Roman"/>
          <w:bCs/>
          <w:kern w:val="2"/>
          <w:sz w:val="21"/>
          <w:szCs w:val="21"/>
          <w:lang w:val="en-US" w:eastAsia="zh-CN" w:bidi="ar"/>
        </w:rPr>
        <w:t>”“</w:t>
      </w:r>
      <w:r>
        <w:rPr>
          <w:rFonts w:hint="eastAsia" w:ascii="仿宋_GB2312" w:hAnsi="Times New Roman" w:eastAsia="仿宋_GB2312" w:cs="Times New Roman"/>
          <w:bCs/>
          <w:kern w:val="2"/>
          <w:sz w:val="21"/>
          <w:szCs w:val="21"/>
          <w:lang w:val="en-US" w:eastAsia="zh-CN" w:bidi="ar"/>
        </w:rPr>
        <w:t>大检修</w:t>
      </w:r>
      <w:r>
        <w:rPr>
          <w:rFonts w:hint="default" w:ascii="仿宋_GB2312" w:hAnsi="Times New Roman" w:eastAsia="仿宋_GB2312" w:cs="Times New Roman"/>
          <w:bCs/>
          <w:kern w:val="2"/>
          <w:sz w:val="21"/>
          <w:szCs w:val="21"/>
          <w:lang w:val="en-US" w:eastAsia="zh-CN" w:bidi="ar"/>
        </w:rPr>
        <w:t>”</w:t>
      </w:r>
      <w:r>
        <w:rPr>
          <w:rFonts w:hint="eastAsia" w:ascii="仿宋_GB2312" w:hAnsi="Times New Roman" w:eastAsia="仿宋_GB2312" w:cs="Times New Roman"/>
          <w:bCs/>
          <w:kern w:val="2"/>
          <w:sz w:val="21"/>
          <w:szCs w:val="21"/>
          <w:lang w:val="en-US" w:eastAsia="zh-CN" w:bidi="ar"/>
        </w:rPr>
        <w:t>，服务</w:t>
      </w:r>
      <w:r>
        <w:rPr>
          <w:rFonts w:hint="default" w:ascii="仿宋_GB2312" w:hAnsi="Times New Roman" w:eastAsia="仿宋_GB2312" w:cs="Times New Roman"/>
          <w:bCs/>
          <w:kern w:val="2"/>
          <w:sz w:val="21"/>
          <w:szCs w:val="21"/>
          <w:lang w:val="en-US" w:eastAsia="zh-CN" w:bidi="ar"/>
        </w:rPr>
        <w:t>“</w:t>
      </w:r>
      <w:r>
        <w:rPr>
          <w:rFonts w:hint="eastAsia" w:ascii="仿宋_GB2312" w:hAnsi="Times New Roman" w:eastAsia="仿宋_GB2312" w:cs="Times New Roman"/>
          <w:bCs/>
          <w:kern w:val="2"/>
          <w:sz w:val="21"/>
          <w:szCs w:val="21"/>
          <w:lang w:val="en-US" w:eastAsia="zh-CN" w:bidi="ar"/>
        </w:rPr>
        <w:t>大规划</w:t>
      </w:r>
      <w:r>
        <w:rPr>
          <w:rFonts w:hint="default" w:ascii="仿宋_GB2312" w:hAnsi="Times New Roman" w:eastAsia="仿宋_GB2312" w:cs="Times New Roman"/>
          <w:bCs/>
          <w:kern w:val="2"/>
          <w:sz w:val="21"/>
          <w:szCs w:val="21"/>
          <w:lang w:val="en-US" w:eastAsia="zh-CN" w:bidi="ar"/>
        </w:rPr>
        <w:t>”“</w:t>
      </w:r>
      <w:r>
        <w:rPr>
          <w:rFonts w:hint="eastAsia" w:ascii="仿宋_GB2312" w:hAnsi="Times New Roman" w:eastAsia="仿宋_GB2312" w:cs="Times New Roman"/>
          <w:bCs/>
          <w:kern w:val="2"/>
          <w:sz w:val="21"/>
          <w:szCs w:val="21"/>
          <w:lang w:val="en-US" w:eastAsia="zh-CN" w:bidi="ar"/>
        </w:rPr>
        <w:t>大建设</w:t>
      </w:r>
      <w:r>
        <w:rPr>
          <w:rFonts w:hint="default" w:ascii="仿宋_GB2312" w:hAnsi="Times New Roman" w:eastAsia="仿宋_GB2312" w:cs="Times New Roman"/>
          <w:bCs/>
          <w:kern w:val="2"/>
          <w:sz w:val="21"/>
          <w:szCs w:val="21"/>
          <w:lang w:val="en-US" w:eastAsia="zh-CN" w:bidi="ar"/>
        </w:rPr>
        <w:t>”</w:t>
      </w:r>
      <w:r>
        <w:rPr>
          <w:rFonts w:hint="eastAsia" w:ascii="仿宋_GB2312" w:hAnsi="Times New Roman" w:eastAsia="仿宋_GB2312" w:cs="Times New Roman"/>
          <w:bCs/>
          <w:kern w:val="2"/>
          <w:sz w:val="21"/>
          <w:szCs w:val="21"/>
          <w:lang w:val="en-US" w:eastAsia="zh-CN" w:bidi="ar"/>
        </w:rPr>
        <w:t>及特高压智能电网建设等，负责四川电网的技术监督、技术研发、技术服务和技术调试等，为四川特高压智能电网建设与发展提供坚强技术保障。职工300余人,其中教授级高级工程师23人,博士53人。</w:t>
      </w:r>
      <w:r>
        <w:rPr>
          <w:rFonts w:hint="eastAsia" w:ascii="仿宋_GB2312" w:hAnsi="Times New Roman" w:eastAsia="仿宋_GB2312" w:cs="仿宋_GB2312"/>
          <w:bCs/>
          <w:kern w:val="2"/>
          <w:sz w:val="21"/>
          <w:szCs w:val="21"/>
          <w:lang w:val="en-US" w:eastAsia="zh-CN" w:bidi="ar"/>
        </w:rPr>
        <w:t>研究生工作站采用企校合作共同培养方式，已与13所高校及公司12家下属单位打造以电工类专业为主，多专业融合的研究生生产科研实践平台，累计370余名合作高校硕士、博士研究生进站参与公司技术创新和生产实践。</w:t>
      </w:r>
    </w:p>
    <w:p>
      <w:pPr>
        <w:rPr>
          <w:sz w:val="28"/>
          <w:szCs w:val="28"/>
        </w:rPr>
      </w:pPr>
      <w:r>
        <w:rPr>
          <w:rFonts w:hint="eastAsia"/>
          <w:sz w:val="28"/>
          <w:szCs w:val="28"/>
        </w:rPr>
        <w:t>二、研究生培养与培训方式</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580"/>
        <w:gridCol w:w="6"/>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3930" w:type="dxa"/>
            <w:gridSpan w:val="2"/>
            <w:vAlign w:val="center"/>
          </w:tcPr>
          <w:p>
            <w:pPr>
              <w:keepNext w:val="0"/>
              <w:keepLines w:val="0"/>
              <w:suppressLineNumbers w:val="0"/>
              <w:spacing w:before="0" w:beforeAutospacing="0" w:after="0" w:afterAutospacing="0"/>
              <w:ind w:left="0" w:right="0"/>
              <w:jc w:val="center"/>
              <w:rPr>
                <w:rFonts w:hint="default"/>
                <w:b/>
                <w:bCs/>
                <w:sz w:val="28"/>
                <w:szCs w:val="28"/>
              </w:rPr>
            </w:pPr>
            <w:r>
              <w:rPr>
                <w:rFonts w:hint="eastAsia"/>
                <w:b/>
                <w:bCs/>
                <w:sz w:val="28"/>
                <w:szCs w:val="28"/>
              </w:rPr>
              <w:t>培养培训情况</w:t>
            </w:r>
          </w:p>
        </w:tc>
        <w:tc>
          <w:tcPr>
            <w:tcW w:w="5924" w:type="dxa"/>
            <w:gridSpan w:val="2"/>
            <w:vAlign w:val="center"/>
          </w:tcPr>
          <w:p>
            <w:pPr>
              <w:keepNext w:val="0"/>
              <w:keepLines w:val="0"/>
              <w:suppressLineNumbers w:val="0"/>
              <w:spacing w:before="0" w:beforeAutospacing="0" w:after="0" w:afterAutospacing="0"/>
              <w:ind w:left="0" w:right="0"/>
              <w:jc w:val="center"/>
              <w:rPr>
                <w:rFonts w:hint="default"/>
                <w:b/>
                <w:bCs/>
                <w:sz w:val="28"/>
                <w:szCs w:val="28"/>
              </w:rPr>
            </w:pPr>
            <w:r>
              <w:rPr>
                <w:rFonts w:hint="eastAsia"/>
                <w:b/>
                <w:bCs/>
                <w:sz w:val="28"/>
                <w:szCs w:val="28"/>
              </w:rPr>
              <w:t>具体方式及采取的举措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3936" w:type="dxa"/>
            <w:gridSpan w:val="3"/>
          </w:tcPr>
          <w:p>
            <w:pPr>
              <w:keepNext w:val="0"/>
              <w:keepLines w:val="0"/>
              <w:suppressLineNumbers w:val="0"/>
              <w:spacing w:before="0" w:beforeAutospacing="0" w:after="0" w:afterAutospacing="0"/>
              <w:ind w:left="0" w:right="0"/>
              <w:jc w:val="center"/>
              <w:rPr>
                <w:rFonts w:hint="default"/>
                <w:b/>
                <w:bCs/>
                <w:sz w:val="28"/>
                <w:szCs w:val="28"/>
              </w:rPr>
            </w:pPr>
            <w:r>
              <w:rPr>
                <w:rFonts w:hint="eastAsia"/>
                <w:b/>
                <w:bCs/>
                <w:sz w:val="28"/>
                <w:szCs w:val="28"/>
              </w:rPr>
              <w:t>培训情况</w:t>
            </w:r>
          </w:p>
          <w:p>
            <w:pPr>
              <w:keepNext w:val="0"/>
              <w:keepLines w:val="0"/>
              <w:suppressLineNumbers w:val="0"/>
              <w:spacing w:before="0" w:beforeAutospacing="0" w:after="0" w:afterAutospacing="0"/>
              <w:ind w:left="0" w:right="0"/>
              <w:jc w:val="center"/>
              <w:rPr>
                <w:rFonts w:hint="default"/>
                <w:b/>
                <w:bCs/>
                <w:sz w:val="18"/>
                <w:szCs w:val="18"/>
              </w:rPr>
            </w:pPr>
          </w:p>
        </w:tc>
        <w:tc>
          <w:tcPr>
            <w:tcW w:w="5918" w:type="dxa"/>
          </w:tcPr>
          <w:p>
            <w:pPr>
              <w:keepNext w:val="0"/>
              <w:keepLines w:val="0"/>
              <w:suppressLineNumbers w:val="0"/>
              <w:spacing w:before="0" w:beforeAutospacing="0" w:after="0" w:afterAutospacing="0"/>
              <w:ind w:left="0" w:right="0"/>
              <w:rPr>
                <w:rFonts w:hint="eastAsia" w:eastAsiaTheme="minorEastAsia"/>
                <w:b/>
                <w:bCs/>
                <w:sz w:val="28"/>
                <w:szCs w:val="28"/>
                <w:lang w:val="en-US" w:eastAsia="zh-CN"/>
              </w:rPr>
            </w:pPr>
            <w:r>
              <w:rPr>
                <w:rFonts w:hint="eastAsia"/>
                <w:b/>
                <w:bCs/>
                <w:sz w:val="28"/>
                <w:szCs w:val="28"/>
              </w:rPr>
              <w:t>　</w:t>
            </w:r>
            <w:r>
              <w:rPr>
                <w:rFonts w:hint="eastAsia" w:ascii="仿宋_GB2312" w:hAnsi="Times New Roman" w:eastAsia="仿宋_GB2312" w:cs="Times New Roman"/>
                <w:bCs/>
                <w:kern w:val="2"/>
                <w:sz w:val="21"/>
                <w:szCs w:val="21"/>
                <w:lang w:val="en-US" w:eastAsia="zh-CN" w:bidi="ar"/>
              </w:rPr>
              <w:t>进站开展为期一周的集中培训参观，包括安规学习考核、管理制度宣贯等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3936" w:type="dxa"/>
            <w:gridSpan w:val="3"/>
          </w:tcPr>
          <w:p>
            <w:pPr>
              <w:keepNext w:val="0"/>
              <w:keepLines w:val="0"/>
              <w:suppressLineNumbers w:val="0"/>
              <w:spacing w:before="0" w:beforeAutospacing="0" w:after="0" w:afterAutospacing="0"/>
              <w:ind w:left="0" w:right="0"/>
              <w:jc w:val="center"/>
              <w:rPr>
                <w:rFonts w:hint="default"/>
                <w:b/>
                <w:bCs/>
                <w:sz w:val="28"/>
                <w:szCs w:val="28"/>
              </w:rPr>
            </w:pPr>
            <w:r>
              <w:rPr>
                <w:rFonts w:hint="eastAsia"/>
                <w:b/>
                <w:bCs/>
                <w:sz w:val="28"/>
                <w:szCs w:val="28"/>
              </w:rPr>
              <w:t>专业实践及联合培养的模式</w:t>
            </w:r>
          </w:p>
          <w:p>
            <w:pPr>
              <w:keepNext w:val="0"/>
              <w:keepLines w:val="0"/>
              <w:suppressLineNumbers w:val="0"/>
              <w:spacing w:before="0" w:beforeAutospacing="0" w:after="0" w:afterAutospacing="0"/>
              <w:ind w:left="0" w:right="0"/>
              <w:jc w:val="center"/>
              <w:rPr>
                <w:rFonts w:hint="default"/>
                <w:b/>
                <w:bCs/>
                <w:sz w:val="18"/>
                <w:szCs w:val="18"/>
              </w:rPr>
            </w:pPr>
          </w:p>
        </w:tc>
        <w:tc>
          <w:tcPr>
            <w:tcW w:w="5918" w:type="dxa"/>
          </w:tcPr>
          <w:p>
            <w:pPr>
              <w:keepNext w:val="0"/>
              <w:keepLines w:val="0"/>
              <w:suppressLineNumbers w:val="0"/>
              <w:spacing w:before="0" w:beforeAutospacing="0" w:after="0" w:afterAutospacing="0"/>
              <w:ind w:left="0" w:right="0"/>
              <w:rPr>
                <w:rFonts w:hint="default"/>
                <w:b/>
                <w:bCs/>
                <w:sz w:val="28"/>
                <w:szCs w:val="28"/>
              </w:rPr>
            </w:pPr>
            <w:r>
              <w:rPr>
                <w:rFonts w:hint="eastAsia"/>
                <w:b/>
                <w:bCs/>
                <w:sz w:val="28"/>
                <w:szCs w:val="28"/>
              </w:rPr>
              <w:t>　</w:t>
            </w:r>
            <w:r>
              <w:rPr>
                <w:rFonts w:hint="eastAsia" w:ascii="仿宋_GB2312" w:hAnsi="Times New Roman" w:eastAsia="仿宋_GB2312" w:cs="Times New Roman"/>
                <w:bCs/>
                <w:kern w:val="2"/>
                <w:sz w:val="21"/>
                <w:szCs w:val="21"/>
                <w:lang w:val="en-US" w:eastAsia="zh-CN" w:bidi="ar"/>
              </w:rPr>
              <w:t>围绕“有助于完成一篇合格硕士学位论文”、“具备电气工程领域基本科技研发能力”、“拥有电力生产实践基础工作经验”三大目标进行培养，通过集中培训、课题研究、岗位实习等方式对进站的研究生进行理论知识、实操经验、电力研究和应用前沿理念、专业技能和能力等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350" w:type="dxa"/>
            <w:vMerge w:val="restart"/>
          </w:tcPr>
          <w:p>
            <w:pPr>
              <w:keepNext w:val="0"/>
              <w:keepLines w:val="0"/>
              <w:suppressLineNumbers w:val="0"/>
              <w:spacing w:before="0" w:beforeAutospacing="0" w:after="0" w:afterAutospacing="0" w:line="360" w:lineRule="exact"/>
              <w:ind w:left="0" w:right="0"/>
              <w:jc w:val="center"/>
              <w:rPr>
                <w:rFonts w:hint="default"/>
                <w:b/>
                <w:bCs/>
                <w:sz w:val="28"/>
                <w:szCs w:val="28"/>
              </w:rPr>
            </w:pPr>
            <w:r>
              <w:rPr>
                <w:rFonts w:hint="eastAsia"/>
                <w:b/>
                <w:bCs/>
                <w:sz w:val="28"/>
                <w:szCs w:val="28"/>
              </w:rPr>
              <w:t>创</w:t>
            </w:r>
          </w:p>
          <w:p>
            <w:pPr>
              <w:keepNext w:val="0"/>
              <w:keepLines w:val="0"/>
              <w:suppressLineNumbers w:val="0"/>
              <w:spacing w:before="0" w:beforeAutospacing="0" w:after="0" w:afterAutospacing="0" w:line="360" w:lineRule="exact"/>
              <w:ind w:left="0" w:right="0"/>
              <w:jc w:val="center"/>
              <w:rPr>
                <w:rFonts w:hint="default"/>
                <w:b/>
                <w:bCs/>
                <w:sz w:val="28"/>
                <w:szCs w:val="28"/>
              </w:rPr>
            </w:pPr>
            <w:r>
              <w:rPr>
                <w:rFonts w:hint="eastAsia"/>
                <w:b/>
                <w:bCs/>
                <w:sz w:val="28"/>
                <w:szCs w:val="28"/>
              </w:rPr>
              <w:t>新</w:t>
            </w:r>
          </w:p>
          <w:p>
            <w:pPr>
              <w:keepNext w:val="0"/>
              <w:keepLines w:val="0"/>
              <w:suppressLineNumbers w:val="0"/>
              <w:spacing w:before="0" w:beforeAutospacing="0" w:after="0" w:afterAutospacing="0" w:line="360" w:lineRule="exact"/>
              <w:ind w:left="0" w:right="0"/>
              <w:jc w:val="center"/>
              <w:rPr>
                <w:rFonts w:hint="default"/>
                <w:b/>
                <w:bCs/>
                <w:sz w:val="28"/>
                <w:szCs w:val="28"/>
              </w:rPr>
            </w:pPr>
            <w:r>
              <w:rPr>
                <w:rFonts w:hint="eastAsia"/>
                <w:b/>
                <w:bCs/>
                <w:sz w:val="28"/>
                <w:szCs w:val="28"/>
              </w:rPr>
              <w:t>支</w:t>
            </w:r>
          </w:p>
          <w:p>
            <w:pPr>
              <w:keepNext w:val="0"/>
              <w:keepLines w:val="0"/>
              <w:suppressLineNumbers w:val="0"/>
              <w:spacing w:before="0" w:beforeAutospacing="0" w:after="0" w:afterAutospacing="0" w:line="360" w:lineRule="exact"/>
              <w:ind w:left="0" w:right="0"/>
              <w:jc w:val="center"/>
              <w:rPr>
                <w:rFonts w:hint="default"/>
                <w:b/>
                <w:bCs/>
                <w:sz w:val="28"/>
                <w:szCs w:val="28"/>
              </w:rPr>
            </w:pPr>
            <w:r>
              <w:rPr>
                <w:rFonts w:hint="eastAsia"/>
                <w:b/>
                <w:bCs/>
                <w:sz w:val="28"/>
                <w:szCs w:val="28"/>
              </w:rPr>
              <w:t>持</w:t>
            </w:r>
          </w:p>
          <w:p>
            <w:pPr>
              <w:keepNext w:val="0"/>
              <w:keepLines w:val="0"/>
              <w:suppressLineNumbers w:val="0"/>
              <w:spacing w:before="0" w:beforeAutospacing="0" w:after="0" w:afterAutospacing="0" w:line="360" w:lineRule="exact"/>
              <w:ind w:left="0" w:right="0"/>
              <w:jc w:val="center"/>
              <w:rPr>
                <w:rFonts w:hint="default"/>
                <w:b/>
                <w:bCs/>
                <w:sz w:val="28"/>
                <w:szCs w:val="28"/>
              </w:rPr>
            </w:pPr>
            <w:r>
              <w:rPr>
                <w:rFonts w:hint="eastAsia"/>
                <w:b/>
                <w:bCs/>
                <w:sz w:val="28"/>
                <w:szCs w:val="28"/>
              </w:rPr>
              <w:t>策</w:t>
            </w:r>
          </w:p>
          <w:p>
            <w:pPr>
              <w:keepNext w:val="0"/>
              <w:keepLines w:val="0"/>
              <w:suppressLineNumbers w:val="0"/>
              <w:spacing w:before="0" w:beforeAutospacing="0" w:after="0" w:afterAutospacing="0" w:line="360" w:lineRule="exact"/>
              <w:ind w:left="0" w:right="0"/>
              <w:jc w:val="center"/>
              <w:rPr>
                <w:rFonts w:hint="default"/>
                <w:b/>
                <w:bCs/>
                <w:sz w:val="18"/>
                <w:szCs w:val="18"/>
              </w:rPr>
            </w:pPr>
            <w:r>
              <w:rPr>
                <w:rFonts w:hint="eastAsia"/>
                <w:b/>
                <w:bCs/>
                <w:sz w:val="28"/>
                <w:szCs w:val="28"/>
              </w:rPr>
              <w:t>略</w:t>
            </w:r>
          </w:p>
        </w:tc>
        <w:tc>
          <w:tcPr>
            <w:tcW w:w="2586" w:type="dxa"/>
            <w:gridSpan w:val="2"/>
          </w:tcPr>
          <w:p>
            <w:pPr>
              <w:keepNext w:val="0"/>
              <w:keepLines w:val="0"/>
              <w:suppressLineNumbers w:val="0"/>
              <w:spacing w:before="0" w:beforeAutospacing="0" w:after="0" w:afterAutospacing="0"/>
              <w:ind w:left="0" w:right="0"/>
              <w:jc w:val="center"/>
              <w:rPr>
                <w:rFonts w:hint="default"/>
                <w:b/>
                <w:bCs/>
                <w:sz w:val="28"/>
                <w:szCs w:val="28"/>
              </w:rPr>
            </w:pPr>
            <w:r>
              <w:rPr>
                <w:rFonts w:hint="eastAsia"/>
                <w:b/>
                <w:bCs/>
                <w:sz w:val="28"/>
                <w:szCs w:val="28"/>
              </w:rPr>
              <w:t>学术活动</w:t>
            </w:r>
          </w:p>
          <w:p>
            <w:pPr>
              <w:keepNext w:val="0"/>
              <w:keepLines w:val="0"/>
              <w:suppressLineNumbers w:val="0"/>
              <w:spacing w:before="0" w:beforeAutospacing="0" w:after="0" w:afterAutospacing="0"/>
              <w:ind w:left="0" w:right="0"/>
              <w:jc w:val="center"/>
              <w:rPr>
                <w:rFonts w:hint="default"/>
                <w:b/>
                <w:bCs/>
                <w:sz w:val="18"/>
                <w:szCs w:val="18"/>
              </w:rPr>
            </w:pPr>
          </w:p>
        </w:tc>
        <w:tc>
          <w:tcPr>
            <w:tcW w:w="5918" w:type="dxa"/>
          </w:tcPr>
          <w:p>
            <w:pPr>
              <w:keepNext w:val="0"/>
              <w:keepLines w:val="0"/>
              <w:suppressLineNumbers w:val="0"/>
              <w:spacing w:before="0" w:beforeAutospacing="0" w:after="0" w:afterAutospacing="0"/>
              <w:ind w:left="0" w:right="0"/>
              <w:rPr>
                <w:rFonts w:hint="eastAsia" w:eastAsiaTheme="minorEastAsia"/>
                <w:b/>
                <w:bCs/>
                <w:sz w:val="28"/>
                <w:szCs w:val="28"/>
                <w:lang w:val="en-US" w:eastAsia="zh-CN"/>
              </w:rPr>
            </w:pPr>
            <w:r>
              <w:rPr>
                <w:rFonts w:hint="eastAsia"/>
                <w:b/>
                <w:bCs/>
                <w:sz w:val="28"/>
                <w:szCs w:val="28"/>
              </w:rPr>
              <w:t>　</w:t>
            </w:r>
            <w:r>
              <w:rPr>
                <w:rFonts w:hint="eastAsia" w:ascii="仿宋_GB2312" w:hAnsi="Times New Roman" w:eastAsia="仿宋_GB2312" w:cs="Times New Roman"/>
                <w:bCs/>
                <w:kern w:val="2"/>
                <w:sz w:val="21"/>
                <w:szCs w:val="21"/>
                <w:lang w:val="en-US" w:eastAsia="zh-CN" w:bidi="ar"/>
              </w:rPr>
              <w:t>电科院或工作站组织相关技术论坛、讲座和技术交流活动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350" w:type="dxa"/>
            <w:vMerge w:val="continue"/>
          </w:tcPr>
          <w:p>
            <w:pPr>
              <w:keepNext w:val="0"/>
              <w:keepLines w:val="0"/>
              <w:suppressLineNumbers w:val="0"/>
              <w:spacing w:before="0" w:beforeAutospacing="0" w:after="0" w:afterAutospacing="0"/>
              <w:ind w:left="0" w:right="0"/>
              <w:jc w:val="center"/>
              <w:rPr>
                <w:rFonts w:hint="default"/>
                <w:b/>
                <w:bCs/>
                <w:sz w:val="18"/>
                <w:szCs w:val="18"/>
              </w:rPr>
            </w:pPr>
          </w:p>
        </w:tc>
        <w:tc>
          <w:tcPr>
            <w:tcW w:w="2586" w:type="dxa"/>
            <w:gridSpan w:val="2"/>
          </w:tcPr>
          <w:p>
            <w:pPr>
              <w:keepNext w:val="0"/>
              <w:keepLines w:val="0"/>
              <w:suppressLineNumbers w:val="0"/>
              <w:spacing w:before="0" w:beforeAutospacing="0" w:after="0" w:afterAutospacing="0"/>
              <w:ind w:left="0" w:right="0"/>
              <w:jc w:val="center"/>
              <w:rPr>
                <w:rFonts w:hint="default"/>
                <w:b/>
                <w:bCs/>
                <w:sz w:val="28"/>
                <w:szCs w:val="28"/>
              </w:rPr>
            </w:pPr>
            <w:r>
              <w:rPr>
                <w:rFonts w:hint="eastAsia"/>
                <w:b/>
                <w:bCs/>
                <w:sz w:val="28"/>
                <w:szCs w:val="28"/>
              </w:rPr>
              <w:t>论文发表及申请专利等支持</w:t>
            </w:r>
          </w:p>
        </w:tc>
        <w:tc>
          <w:tcPr>
            <w:tcW w:w="5918" w:type="dxa"/>
          </w:tcPr>
          <w:p>
            <w:pPr>
              <w:keepNext w:val="0"/>
              <w:keepLines w:val="0"/>
              <w:widowControl/>
              <w:suppressLineNumbers w:val="0"/>
              <w:kinsoku/>
              <w:wordWrap/>
              <w:overflowPunct/>
              <w:bidi w:val="0"/>
              <w:spacing w:before="0" w:beforeAutospacing="0" w:after="0" w:afterAutospacing="0" w:line="288" w:lineRule="auto"/>
              <w:ind w:left="274" w:right="0" w:hanging="274"/>
              <w:jc w:val="left"/>
              <w:rPr>
                <w:rFonts w:hint="eastAsia" w:ascii="仿宋_GB2312" w:hAnsi="Times New Roman" w:eastAsia="仿宋_GB2312" w:cs="Times New Roman"/>
                <w:bCs/>
                <w:kern w:val="2"/>
                <w:sz w:val="21"/>
                <w:szCs w:val="21"/>
                <w:lang w:val="en-US" w:eastAsia="zh-CN" w:bidi="ar"/>
              </w:rPr>
            </w:pPr>
            <w:r>
              <w:rPr>
                <w:rFonts w:hint="eastAsia"/>
                <w:b/>
                <w:bCs/>
                <w:sz w:val="28"/>
                <w:szCs w:val="28"/>
              </w:rPr>
              <w:t>　</w:t>
            </w:r>
            <w:r>
              <w:rPr>
                <w:rFonts w:hint="eastAsia" w:ascii="仿宋_GB2312" w:hAnsi="Times New Roman" w:eastAsia="仿宋_GB2312" w:cs="Times New Roman"/>
                <w:bCs/>
                <w:kern w:val="2"/>
                <w:sz w:val="21"/>
                <w:szCs w:val="21"/>
                <w:lang w:val="en-US" w:eastAsia="zh-CN" w:bidi="ar"/>
              </w:rPr>
              <w:t>企业导师依据项目情况在项目中给予支持；《四川电力技术》杂志开辟研究生工作站专刊专栏</w:t>
            </w:r>
          </w:p>
          <w:p>
            <w:pPr>
              <w:keepNext w:val="0"/>
              <w:keepLines w:val="0"/>
              <w:suppressLineNumbers w:val="0"/>
              <w:spacing w:before="0" w:beforeAutospacing="0" w:after="0" w:afterAutospacing="0"/>
              <w:ind w:left="0" w:right="0"/>
              <w:rPr>
                <w:rFonts w:hint="default"/>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3936" w:type="dxa"/>
            <w:gridSpan w:val="3"/>
          </w:tcPr>
          <w:p>
            <w:pPr>
              <w:keepNext w:val="0"/>
              <w:keepLines w:val="0"/>
              <w:suppressLineNumbers w:val="0"/>
              <w:spacing w:before="0" w:beforeAutospacing="0" w:after="0" w:afterAutospacing="0"/>
              <w:ind w:left="0" w:right="0"/>
              <w:jc w:val="center"/>
              <w:rPr>
                <w:rFonts w:hint="default"/>
                <w:b/>
                <w:bCs/>
                <w:sz w:val="28"/>
                <w:szCs w:val="28"/>
              </w:rPr>
            </w:pPr>
            <w:r>
              <w:rPr>
                <w:rFonts w:hint="eastAsia"/>
                <w:b/>
                <w:bCs/>
                <w:sz w:val="28"/>
                <w:szCs w:val="28"/>
              </w:rPr>
              <w:t>就业支持与帮助</w:t>
            </w:r>
          </w:p>
          <w:p>
            <w:pPr>
              <w:keepNext w:val="0"/>
              <w:keepLines w:val="0"/>
              <w:suppressLineNumbers w:val="0"/>
              <w:spacing w:before="0" w:beforeAutospacing="0" w:after="0" w:afterAutospacing="0"/>
              <w:ind w:left="0" w:right="0"/>
              <w:jc w:val="center"/>
              <w:rPr>
                <w:rFonts w:hint="default"/>
                <w:b/>
                <w:bCs/>
                <w:sz w:val="18"/>
                <w:szCs w:val="18"/>
              </w:rPr>
            </w:pPr>
          </w:p>
        </w:tc>
        <w:tc>
          <w:tcPr>
            <w:tcW w:w="5918" w:type="dxa"/>
          </w:tcPr>
          <w:p>
            <w:pPr>
              <w:keepNext w:val="0"/>
              <w:keepLines w:val="0"/>
              <w:suppressLineNumbers w:val="0"/>
              <w:spacing w:before="0" w:beforeAutospacing="0" w:after="0" w:afterAutospacing="0"/>
              <w:ind w:left="0" w:right="0"/>
              <w:rPr>
                <w:rFonts w:hint="eastAsia" w:eastAsiaTheme="minorEastAsia"/>
                <w:b/>
                <w:bCs/>
                <w:sz w:val="28"/>
                <w:szCs w:val="28"/>
                <w:lang w:eastAsia="zh-CN"/>
              </w:rPr>
            </w:pPr>
            <w:r>
              <w:rPr>
                <w:rFonts w:hint="eastAsia"/>
                <w:b/>
                <w:bCs/>
                <w:sz w:val="28"/>
                <w:szCs w:val="28"/>
              </w:rPr>
              <w:t>　</w:t>
            </w:r>
            <w:r>
              <w:rPr>
                <w:rFonts w:hint="eastAsia" w:ascii="仿宋_GB2312" w:hAnsi="Times New Roman" w:eastAsia="仿宋_GB2312" w:cs="Times New Roman"/>
                <w:bCs/>
                <w:kern w:val="2"/>
                <w:sz w:val="21"/>
                <w:szCs w:val="21"/>
                <w:lang w:val="en-US" w:eastAsia="zh-CN" w:bidi="ar"/>
              </w:rPr>
              <w:t>视入站研究生情况组织就业推荐会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3936" w:type="dxa"/>
            <w:gridSpan w:val="3"/>
          </w:tcPr>
          <w:p>
            <w:pPr>
              <w:keepNext w:val="0"/>
              <w:keepLines w:val="0"/>
              <w:suppressLineNumbers w:val="0"/>
              <w:spacing w:before="0" w:beforeAutospacing="0" w:after="0" w:afterAutospacing="0"/>
              <w:ind w:left="0" w:right="0"/>
              <w:jc w:val="center"/>
              <w:rPr>
                <w:rFonts w:hint="default"/>
                <w:b/>
                <w:bCs/>
                <w:sz w:val="28"/>
                <w:szCs w:val="28"/>
              </w:rPr>
            </w:pPr>
            <w:r>
              <w:rPr>
                <w:rFonts w:hint="eastAsia"/>
                <w:b/>
                <w:bCs/>
                <w:sz w:val="28"/>
                <w:szCs w:val="28"/>
              </w:rPr>
              <w:t>其它培养方面的举措</w:t>
            </w:r>
          </w:p>
          <w:p>
            <w:pPr>
              <w:keepNext w:val="0"/>
              <w:keepLines w:val="0"/>
              <w:suppressLineNumbers w:val="0"/>
              <w:spacing w:before="0" w:beforeAutospacing="0" w:after="0" w:afterAutospacing="0"/>
              <w:ind w:left="0" w:right="0"/>
              <w:jc w:val="center"/>
              <w:rPr>
                <w:rFonts w:hint="default"/>
                <w:b/>
                <w:bCs/>
                <w:sz w:val="18"/>
                <w:szCs w:val="18"/>
              </w:rPr>
            </w:pPr>
          </w:p>
        </w:tc>
        <w:tc>
          <w:tcPr>
            <w:tcW w:w="5918" w:type="dxa"/>
          </w:tcPr>
          <w:p>
            <w:pPr>
              <w:keepNext w:val="0"/>
              <w:keepLines w:val="0"/>
              <w:suppressLineNumbers w:val="0"/>
              <w:spacing w:before="0" w:beforeAutospacing="0" w:after="0" w:afterAutospacing="0"/>
              <w:ind w:left="0" w:right="0"/>
              <w:rPr>
                <w:rFonts w:hint="eastAsia" w:eastAsiaTheme="minorEastAsia"/>
                <w:b/>
                <w:bCs/>
                <w:sz w:val="28"/>
                <w:szCs w:val="28"/>
                <w:lang w:val="en-US" w:eastAsia="zh-CN"/>
              </w:rPr>
            </w:pPr>
            <w:r>
              <w:rPr>
                <w:rFonts w:hint="eastAsia"/>
                <w:b/>
                <w:bCs/>
                <w:sz w:val="28"/>
                <w:szCs w:val="28"/>
              </w:rPr>
              <w:t>　</w:t>
            </w:r>
            <w:r>
              <w:rPr>
                <w:rFonts w:hint="eastAsia" w:ascii="仿宋_GB2312" w:hAnsi="Times New Roman" w:eastAsia="仿宋_GB2312" w:cs="Times New Roman"/>
                <w:bCs/>
                <w:kern w:val="2"/>
                <w:sz w:val="21"/>
                <w:szCs w:val="21"/>
                <w:lang w:val="en-US" w:eastAsia="zh-CN" w:bidi="ar"/>
              </w:rPr>
              <w:t>组织参观和交流融合活动</w:t>
            </w:r>
          </w:p>
        </w:tc>
      </w:tr>
    </w:tbl>
    <w:p>
      <w:pPr>
        <w:rPr>
          <w:sz w:val="28"/>
          <w:szCs w:val="28"/>
        </w:rPr>
      </w:pPr>
    </w:p>
    <w:p>
      <w:pPr>
        <w:rPr>
          <w:sz w:val="28"/>
          <w:szCs w:val="28"/>
        </w:rPr>
      </w:pPr>
    </w:p>
    <w:p>
      <w:pPr>
        <w:rPr>
          <w:rFonts w:hint="eastAsia"/>
          <w:sz w:val="28"/>
          <w:szCs w:val="28"/>
        </w:rPr>
      </w:pPr>
    </w:p>
    <w:p>
      <w:pPr>
        <w:rPr>
          <w:rFonts w:hint="eastAsia"/>
          <w:sz w:val="28"/>
          <w:szCs w:val="28"/>
        </w:rPr>
      </w:pPr>
    </w:p>
    <w:p>
      <w:pPr>
        <w:rPr>
          <w:sz w:val="28"/>
          <w:szCs w:val="28"/>
        </w:rPr>
      </w:pPr>
      <w:r>
        <w:rPr>
          <w:rFonts w:hint="eastAsia"/>
          <w:sz w:val="28"/>
          <w:szCs w:val="28"/>
        </w:rPr>
        <w:t>三、研究生生活待遇及其它管理方面</w:t>
      </w:r>
    </w:p>
    <w:tbl>
      <w:tblPr>
        <w:tblStyle w:val="6"/>
        <w:tblW w:w="9339" w:type="dxa"/>
        <w:tblInd w:w="93" w:type="dxa"/>
        <w:tblLayout w:type="fixed"/>
        <w:tblCellMar>
          <w:top w:w="0" w:type="dxa"/>
          <w:left w:w="108" w:type="dxa"/>
          <w:bottom w:w="0" w:type="dxa"/>
          <w:right w:w="108" w:type="dxa"/>
        </w:tblCellMar>
      </w:tblPr>
      <w:tblGrid>
        <w:gridCol w:w="4469"/>
        <w:gridCol w:w="4870"/>
      </w:tblGrid>
      <w:tr>
        <w:tblPrEx>
          <w:tblLayout w:type="fixed"/>
          <w:tblCellMar>
            <w:top w:w="0" w:type="dxa"/>
            <w:left w:w="108" w:type="dxa"/>
            <w:bottom w:w="0" w:type="dxa"/>
            <w:right w:w="108" w:type="dxa"/>
          </w:tblCellMar>
        </w:tblPrEx>
        <w:trPr>
          <w:trHeight w:val="656" w:hRule="atLeast"/>
        </w:trPr>
        <w:tc>
          <w:tcPr>
            <w:tcW w:w="4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8"/>
                <w:szCs w:val="28"/>
              </w:rPr>
            </w:pPr>
            <w:r>
              <w:rPr>
                <w:rFonts w:hint="eastAsia" w:ascii="宋体" w:hAnsi="宋体" w:eastAsia="宋体" w:cs="宋体"/>
                <w:b/>
                <w:bCs/>
                <w:color w:val="000000"/>
                <w:kern w:val="0"/>
                <w:sz w:val="28"/>
                <w:szCs w:val="28"/>
              </w:rPr>
              <w:t>研究生生活等管理</w:t>
            </w:r>
          </w:p>
        </w:tc>
        <w:tc>
          <w:tcPr>
            <w:tcW w:w="48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8"/>
                <w:szCs w:val="28"/>
              </w:rPr>
            </w:pPr>
            <w:r>
              <w:rPr>
                <w:rFonts w:hint="eastAsia" w:ascii="宋体" w:hAnsi="宋体" w:eastAsia="宋体" w:cs="宋体"/>
                <w:b/>
                <w:bCs/>
                <w:color w:val="000000"/>
                <w:kern w:val="0"/>
                <w:sz w:val="28"/>
                <w:szCs w:val="28"/>
              </w:rPr>
              <w:t>具体标准及举措</w:t>
            </w:r>
          </w:p>
        </w:tc>
      </w:tr>
      <w:tr>
        <w:tblPrEx>
          <w:tblLayout w:type="fixed"/>
          <w:tblCellMar>
            <w:top w:w="0" w:type="dxa"/>
            <w:left w:w="108" w:type="dxa"/>
            <w:bottom w:w="0" w:type="dxa"/>
            <w:right w:w="108" w:type="dxa"/>
          </w:tblCellMar>
        </w:tblPrEx>
        <w:trPr>
          <w:trHeight w:val="656" w:hRule="atLeast"/>
        </w:trPr>
        <w:tc>
          <w:tcPr>
            <w:tcW w:w="44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8"/>
                <w:szCs w:val="28"/>
              </w:rPr>
            </w:pPr>
            <w:r>
              <w:rPr>
                <w:rFonts w:hint="eastAsia" w:ascii="宋体" w:hAnsi="宋体" w:eastAsia="宋体" w:cs="宋体"/>
                <w:b/>
                <w:bCs/>
                <w:color w:val="000000"/>
                <w:kern w:val="0"/>
                <w:sz w:val="28"/>
                <w:szCs w:val="28"/>
              </w:rPr>
              <w:t>生活补助费</w:t>
            </w:r>
          </w:p>
        </w:tc>
        <w:tc>
          <w:tcPr>
            <w:tcW w:w="4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272" w:right="0" w:firstLine="0"/>
              <w:jc w:val="center"/>
              <w:textAlignment w:val="auto"/>
              <w:outlineLvl w:val="9"/>
              <w:rPr>
                <w:rFonts w:hint="eastAsia" w:ascii="仿宋_GB2312" w:hAnsi="Times New Roman" w:eastAsia="仿宋_GB2312" w:cs="Times New Roman"/>
                <w:bCs/>
                <w:kern w:val="2"/>
                <w:sz w:val="21"/>
                <w:szCs w:val="21"/>
                <w:lang w:val="en-US" w:eastAsia="zh-CN" w:bidi="ar"/>
              </w:rPr>
            </w:pPr>
            <w:r>
              <w:rPr>
                <w:rFonts w:hint="eastAsia" w:ascii="仿宋_GB2312" w:hAnsi="Times New Roman" w:eastAsia="仿宋_GB2312" w:cs="Times New Roman"/>
                <w:bCs/>
                <w:kern w:val="2"/>
                <w:sz w:val="21"/>
                <w:szCs w:val="21"/>
                <w:lang w:val="en-US" w:eastAsia="zh-CN" w:bidi="ar"/>
              </w:rPr>
              <w:t>1500元/月（税前）</w:t>
            </w:r>
          </w:p>
        </w:tc>
      </w:tr>
      <w:tr>
        <w:tblPrEx>
          <w:tblLayout w:type="fixed"/>
          <w:tblCellMar>
            <w:top w:w="0" w:type="dxa"/>
            <w:left w:w="108" w:type="dxa"/>
            <w:bottom w:w="0" w:type="dxa"/>
            <w:right w:w="108" w:type="dxa"/>
          </w:tblCellMar>
        </w:tblPrEx>
        <w:trPr>
          <w:trHeight w:val="656" w:hRule="atLeast"/>
        </w:trPr>
        <w:tc>
          <w:tcPr>
            <w:tcW w:w="44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8"/>
                <w:szCs w:val="28"/>
              </w:rPr>
            </w:pPr>
            <w:r>
              <w:rPr>
                <w:rFonts w:hint="eastAsia" w:ascii="宋体" w:hAnsi="宋体" w:eastAsia="宋体" w:cs="宋体"/>
                <w:b/>
                <w:bCs/>
                <w:color w:val="000000"/>
                <w:kern w:val="0"/>
                <w:sz w:val="28"/>
                <w:szCs w:val="28"/>
              </w:rPr>
              <w:t>保险（种类及保额）</w:t>
            </w:r>
          </w:p>
        </w:tc>
        <w:tc>
          <w:tcPr>
            <w:tcW w:w="4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272" w:right="0" w:firstLine="0"/>
              <w:jc w:val="center"/>
              <w:textAlignment w:val="auto"/>
              <w:outlineLvl w:val="9"/>
              <w:rPr>
                <w:rFonts w:hint="eastAsia" w:ascii="仿宋_GB2312" w:hAnsi="Times New Roman" w:eastAsia="仿宋_GB2312" w:cs="Times New Roman"/>
                <w:bCs/>
                <w:kern w:val="2"/>
                <w:sz w:val="21"/>
                <w:szCs w:val="21"/>
                <w:lang w:val="en-US" w:eastAsia="zh-CN" w:bidi="ar"/>
              </w:rPr>
            </w:pPr>
            <w:r>
              <w:rPr>
                <w:rFonts w:hint="eastAsia" w:ascii="仿宋_GB2312" w:hAnsi="Times New Roman" w:eastAsia="仿宋_GB2312" w:cs="Times New Roman"/>
                <w:bCs/>
                <w:kern w:val="2"/>
                <w:sz w:val="21"/>
                <w:szCs w:val="21"/>
                <w:lang w:val="en-US" w:eastAsia="zh-CN" w:bidi="ar"/>
              </w:rPr>
              <w:t>人身意外伤害团体保险　个人保额50万</w:t>
            </w:r>
          </w:p>
        </w:tc>
      </w:tr>
      <w:tr>
        <w:tblPrEx>
          <w:tblLayout w:type="fixed"/>
          <w:tblCellMar>
            <w:top w:w="0" w:type="dxa"/>
            <w:left w:w="108" w:type="dxa"/>
            <w:bottom w:w="0" w:type="dxa"/>
            <w:right w:w="108" w:type="dxa"/>
          </w:tblCellMar>
        </w:tblPrEx>
        <w:trPr>
          <w:trHeight w:val="656" w:hRule="atLeast"/>
        </w:trPr>
        <w:tc>
          <w:tcPr>
            <w:tcW w:w="44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8"/>
                <w:szCs w:val="28"/>
              </w:rPr>
            </w:pPr>
            <w:r>
              <w:rPr>
                <w:rFonts w:hint="eastAsia" w:ascii="宋体" w:hAnsi="宋体" w:eastAsia="宋体" w:cs="宋体"/>
                <w:b/>
                <w:bCs/>
                <w:color w:val="000000"/>
                <w:kern w:val="0"/>
                <w:sz w:val="28"/>
                <w:szCs w:val="28"/>
              </w:rPr>
              <w:t>餐补</w:t>
            </w:r>
          </w:p>
        </w:tc>
        <w:tc>
          <w:tcPr>
            <w:tcW w:w="4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272" w:right="0" w:firstLine="0"/>
              <w:jc w:val="center"/>
              <w:textAlignment w:val="auto"/>
              <w:outlineLvl w:val="9"/>
              <w:rPr>
                <w:rFonts w:hint="eastAsia" w:ascii="仿宋_GB2312" w:hAnsi="Times New Roman" w:eastAsia="仿宋_GB2312" w:cs="Times New Roman"/>
                <w:bCs/>
                <w:kern w:val="2"/>
                <w:sz w:val="21"/>
                <w:szCs w:val="21"/>
                <w:lang w:val="en-US" w:eastAsia="zh-CN" w:bidi="ar"/>
              </w:rPr>
            </w:pPr>
            <w:r>
              <w:rPr>
                <w:rFonts w:hint="eastAsia" w:ascii="仿宋_GB2312" w:hAnsi="Times New Roman" w:eastAsia="仿宋_GB2312" w:cs="Times New Roman"/>
                <w:bCs/>
                <w:kern w:val="2"/>
                <w:sz w:val="21"/>
                <w:szCs w:val="21"/>
                <w:lang w:val="en-US" w:eastAsia="zh-CN" w:bidi="ar"/>
              </w:rPr>
              <w:t>提供工作日免费两餐</w:t>
            </w:r>
          </w:p>
        </w:tc>
      </w:tr>
      <w:tr>
        <w:tblPrEx>
          <w:tblLayout w:type="fixed"/>
          <w:tblCellMar>
            <w:top w:w="0" w:type="dxa"/>
            <w:left w:w="108" w:type="dxa"/>
            <w:bottom w:w="0" w:type="dxa"/>
            <w:right w:w="108" w:type="dxa"/>
          </w:tblCellMar>
        </w:tblPrEx>
        <w:trPr>
          <w:trHeight w:val="656" w:hRule="atLeast"/>
        </w:trPr>
        <w:tc>
          <w:tcPr>
            <w:tcW w:w="44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8"/>
                <w:szCs w:val="28"/>
              </w:rPr>
            </w:pPr>
            <w:r>
              <w:rPr>
                <w:rFonts w:hint="eastAsia" w:ascii="宋体" w:hAnsi="宋体" w:eastAsia="宋体" w:cs="宋体"/>
                <w:b/>
                <w:bCs/>
                <w:color w:val="000000"/>
                <w:kern w:val="0"/>
                <w:sz w:val="28"/>
                <w:szCs w:val="28"/>
              </w:rPr>
              <w:t>出差待遇</w:t>
            </w:r>
          </w:p>
        </w:tc>
        <w:tc>
          <w:tcPr>
            <w:tcW w:w="4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jc w:val="left"/>
              <w:textAlignment w:val="auto"/>
              <w:outlineLvl w:val="9"/>
              <w:rPr>
                <w:rFonts w:hint="eastAsia" w:ascii="仿宋_GB2312" w:hAnsi="Times New Roman" w:eastAsia="仿宋_GB2312" w:cs="Times New Roman"/>
                <w:bCs/>
                <w:kern w:val="2"/>
                <w:sz w:val="21"/>
                <w:szCs w:val="21"/>
                <w:lang w:val="en-US" w:eastAsia="zh-CN" w:bidi="ar"/>
              </w:rPr>
            </w:pPr>
            <w:r>
              <w:rPr>
                <w:rFonts w:hint="eastAsia" w:ascii="仿宋_GB2312" w:hAnsi="Times New Roman" w:eastAsia="仿宋_GB2312" w:cs="Times New Roman"/>
                <w:bCs/>
                <w:kern w:val="2"/>
                <w:sz w:val="21"/>
                <w:szCs w:val="21"/>
                <w:lang w:val="en-US" w:eastAsia="zh-CN" w:bidi="ar"/>
              </w:rPr>
              <w:t>企业导师根据项目需要在项目经费中按员工待遇报销</w:t>
            </w:r>
          </w:p>
        </w:tc>
      </w:tr>
      <w:tr>
        <w:tblPrEx>
          <w:tblLayout w:type="fixed"/>
          <w:tblCellMar>
            <w:top w:w="0" w:type="dxa"/>
            <w:left w:w="108" w:type="dxa"/>
            <w:bottom w:w="0" w:type="dxa"/>
            <w:right w:w="108" w:type="dxa"/>
          </w:tblCellMar>
        </w:tblPrEx>
        <w:trPr>
          <w:trHeight w:val="656" w:hRule="atLeast"/>
        </w:trPr>
        <w:tc>
          <w:tcPr>
            <w:tcW w:w="44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8"/>
                <w:szCs w:val="28"/>
              </w:rPr>
            </w:pPr>
            <w:r>
              <w:rPr>
                <w:rFonts w:hint="eastAsia" w:ascii="宋体" w:hAnsi="宋体" w:eastAsia="宋体" w:cs="宋体"/>
                <w:b/>
                <w:bCs/>
                <w:color w:val="000000"/>
                <w:kern w:val="0"/>
                <w:sz w:val="28"/>
                <w:szCs w:val="28"/>
              </w:rPr>
              <w:t>住宿情况</w:t>
            </w:r>
          </w:p>
        </w:tc>
        <w:tc>
          <w:tcPr>
            <w:tcW w:w="4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274" w:right="0" w:firstLine="0"/>
              <w:jc w:val="center"/>
              <w:textAlignment w:val="auto"/>
              <w:outlineLvl w:val="9"/>
              <w:rPr>
                <w:rFonts w:hint="eastAsia" w:ascii="仿宋_GB2312" w:hAnsi="Times New Roman" w:eastAsia="仿宋_GB2312" w:cs="Times New Roman"/>
                <w:bCs/>
                <w:kern w:val="2"/>
                <w:sz w:val="21"/>
                <w:szCs w:val="21"/>
                <w:lang w:val="en-US" w:eastAsia="zh-CN" w:bidi="ar"/>
              </w:rPr>
            </w:pPr>
            <w:r>
              <w:rPr>
                <w:rFonts w:hint="eastAsia" w:ascii="仿宋_GB2312" w:hAnsi="Times New Roman" w:eastAsia="仿宋_GB2312" w:cs="Times New Roman"/>
                <w:bCs/>
                <w:kern w:val="2"/>
                <w:sz w:val="21"/>
                <w:szCs w:val="21"/>
                <w:lang w:val="en-US" w:eastAsia="zh-CN" w:bidi="ar"/>
              </w:rPr>
              <w:t>提供研究生公寓（3-4人/间）</w:t>
            </w:r>
          </w:p>
        </w:tc>
      </w:tr>
      <w:tr>
        <w:tblPrEx>
          <w:tblLayout w:type="fixed"/>
          <w:tblCellMar>
            <w:top w:w="0" w:type="dxa"/>
            <w:left w:w="108" w:type="dxa"/>
            <w:bottom w:w="0" w:type="dxa"/>
            <w:right w:w="108" w:type="dxa"/>
          </w:tblCellMar>
        </w:tblPrEx>
        <w:trPr>
          <w:trHeight w:val="656" w:hRule="atLeast"/>
        </w:trPr>
        <w:tc>
          <w:tcPr>
            <w:tcW w:w="44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8"/>
                <w:szCs w:val="28"/>
              </w:rPr>
            </w:pPr>
            <w:r>
              <w:rPr>
                <w:rFonts w:hint="eastAsia" w:ascii="宋体" w:hAnsi="宋体" w:eastAsia="宋体" w:cs="宋体"/>
                <w:b/>
                <w:bCs/>
                <w:color w:val="000000"/>
                <w:kern w:val="0"/>
                <w:sz w:val="28"/>
                <w:szCs w:val="28"/>
              </w:rPr>
              <w:t>往返学校的费用</w:t>
            </w:r>
          </w:p>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p>
        </w:tc>
        <w:tc>
          <w:tcPr>
            <w:tcW w:w="4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274" w:right="0" w:firstLine="0"/>
              <w:jc w:val="center"/>
              <w:textAlignment w:val="auto"/>
              <w:outlineLvl w:val="9"/>
              <w:rPr>
                <w:rFonts w:hint="eastAsia" w:ascii="仿宋_GB2312" w:hAnsi="Times New Roman" w:eastAsia="仿宋_GB2312" w:cs="Times New Roman"/>
                <w:bCs/>
                <w:kern w:val="2"/>
                <w:sz w:val="21"/>
                <w:szCs w:val="21"/>
                <w:lang w:val="en-US" w:eastAsia="zh-CN" w:bidi="ar"/>
              </w:rPr>
            </w:pPr>
            <w:r>
              <w:rPr>
                <w:rFonts w:hint="eastAsia" w:ascii="仿宋_GB2312" w:hAnsi="Times New Roman" w:eastAsia="仿宋_GB2312" w:cs="Times New Roman"/>
                <w:bCs/>
                <w:kern w:val="2"/>
                <w:sz w:val="21"/>
                <w:szCs w:val="21"/>
                <w:lang w:val="en-US" w:eastAsia="zh-CN" w:bidi="ar"/>
              </w:rPr>
              <w:t>不提供</w:t>
            </w:r>
          </w:p>
        </w:tc>
      </w:tr>
      <w:tr>
        <w:tblPrEx>
          <w:tblLayout w:type="fixed"/>
          <w:tblCellMar>
            <w:top w:w="0" w:type="dxa"/>
            <w:left w:w="108" w:type="dxa"/>
            <w:bottom w:w="0" w:type="dxa"/>
            <w:right w:w="108" w:type="dxa"/>
          </w:tblCellMar>
        </w:tblPrEx>
        <w:trPr>
          <w:trHeight w:val="656" w:hRule="atLeast"/>
        </w:trPr>
        <w:tc>
          <w:tcPr>
            <w:tcW w:w="44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8"/>
                <w:szCs w:val="28"/>
              </w:rPr>
            </w:pPr>
            <w:r>
              <w:rPr>
                <w:rFonts w:hint="eastAsia" w:ascii="宋体" w:hAnsi="宋体" w:eastAsia="宋体" w:cs="宋体"/>
                <w:b/>
                <w:bCs/>
                <w:color w:val="000000"/>
                <w:kern w:val="0"/>
                <w:sz w:val="28"/>
                <w:szCs w:val="28"/>
              </w:rPr>
              <w:t>生活及其它管理</w:t>
            </w:r>
          </w:p>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p>
        </w:tc>
        <w:tc>
          <w:tcPr>
            <w:tcW w:w="4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274" w:right="0" w:firstLine="0"/>
              <w:jc w:val="center"/>
              <w:textAlignment w:val="auto"/>
              <w:outlineLvl w:val="9"/>
              <w:rPr>
                <w:rFonts w:hint="eastAsia" w:ascii="仿宋_GB2312" w:hAnsi="Times New Roman" w:eastAsia="仿宋_GB2312" w:cs="Times New Roman"/>
                <w:bCs/>
                <w:kern w:val="2"/>
                <w:sz w:val="21"/>
                <w:szCs w:val="21"/>
                <w:lang w:val="en-US" w:eastAsia="zh-CN" w:bidi="ar"/>
              </w:rPr>
            </w:pPr>
            <w:r>
              <w:rPr>
                <w:rFonts w:hint="eastAsia" w:ascii="仿宋_GB2312" w:hAnsi="Times New Roman" w:eastAsia="仿宋_GB2312" w:cs="Times New Roman"/>
                <w:bCs/>
                <w:kern w:val="2"/>
                <w:sz w:val="21"/>
                <w:szCs w:val="21"/>
                <w:lang w:val="en-US" w:eastAsia="zh-CN" w:bidi="ar"/>
              </w:rPr>
              <w:t>组织参观和交流融合活动</w:t>
            </w:r>
          </w:p>
        </w:tc>
      </w:tr>
      <w:tr>
        <w:tblPrEx>
          <w:tblLayout w:type="fixed"/>
          <w:tblCellMar>
            <w:top w:w="0" w:type="dxa"/>
            <w:left w:w="108" w:type="dxa"/>
            <w:bottom w:w="0" w:type="dxa"/>
            <w:right w:w="108" w:type="dxa"/>
          </w:tblCellMar>
        </w:tblPrEx>
        <w:trPr>
          <w:trHeight w:val="656" w:hRule="atLeast"/>
        </w:trPr>
        <w:tc>
          <w:tcPr>
            <w:tcW w:w="44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8"/>
                <w:szCs w:val="28"/>
              </w:rPr>
            </w:pPr>
            <w:r>
              <w:rPr>
                <w:rFonts w:hint="eastAsia" w:ascii="宋体" w:hAnsi="宋体" w:eastAsia="宋体" w:cs="宋体"/>
                <w:b/>
                <w:bCs/>
                <w:color w:val="000000"/>
                <w:kern w:val="0"/>
                <w:sz w:val="28"/>
                <w:szCs w:val="28"/>
              </w:rPr>
              <w:t>其它</w:t>
            </w:r>
          </w:p>
        </w:tc>
        <w:tc>
          <w:tcPr>
            <w:tcW w:w="48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8"/>
                <w:szCs w:val="28"/>
              </w:rPr>
            </w:pPr>
            <w:r>
              <w:rPr>
                <w:rFonts w:hint="eastAsia" w:ascii="仿宋_GB2312" w:hAnsi="Times New Roman" w:eastAsia="仿宋_GB2312" w:cs="Times New Roman"/>
                <w:bCs/>
                <w:kern w:val="2"/>
                <w:sz w:val="21"/>
                <w:szCs w:val="21"/>
                <w:lang w:val="en-US" w:eastAsia="zh-CN" w:bidi="ar"/>
              </w:rPr>
              <w:t>/　</w:t>
            </w:r>
          </w:p>
        </w:tc>
      </w:tr>
    </w:tbl>
    <w:p>
      <w:pPr>
        <w:rPr>
          <w:rFonts w:hint="eastAsia"/>
          <w:sz w:val="28"/>
          <w:szCs w:val="28"/>
        </w:rPr>
      </w:pPr>
    </w:p>
    <w:p>
      <w:pPr>
        <w:rPr>
          <w:sz w:val="28"/>
          <w:szCs w:val="28"/>
        </w:rPr>
      </w:pPr>
      <w:r>
        <w:rPr>
          <w:rFonts w:hint="eastAsia"/>
          <w:sz w:val="28"/>
          <w:szCs w:val="28"/>
        </w:rPr>
        <w:t>四、</w:t>
      </w:r>
      <w:r>
        <w:rPr>
          <w:rFonts w:hint="eastAsia"/>
          <w:sz w:val="28"/>
          <w:szCs w:val="28"/>
          <w:lang w:eastAsia="zh-CN"/>
        </w:rPr>
        <w:t>申请注意</w:t>
      </w:r>
      <w:r>
        <w:rPr>
          <w:rFonts w:hint="eastAsia"/>
          <w:sz w:val="28"/>
          <w:szCs w:val="28"/>
        </w:rPr>
        <w:t>事项</w:t>
      </w:r>
    </w:p>
    <w:p>
      <w:pPr>
        <w:ind w:firstLine="540"/>
        <w:rPr>
          <w:rFonts w:hint="eastAsia"/>
          <w:sz w:val="28"/>
          <w:szCs w:val="28"/>
          <w:lang w:eastAsia="zh-CN"/>
        </w:rPr>
      </w:pPr>
      <w:r>
        <w:rPr>
          <w:rFonts w:hint="eastAsia"/>
          <w:sz w:val="28"/>
          <w:szCs w:val="28"/>
          <w:lang w:eastAsia="zh-CN"/>
        </w:rPr>
        <w:t>（一）</w:t>
      </w:r>
      <w:r>
        <w:rPr>
          <w:rFonts w:hint="eastAsia"/>
          <w:b/>
          <w:bCs/>
          <w:sz w:val="28"/>
          <w:szCs w:val="28"/>
        </w:rPr>
        <w:t>招收条件</w:t>
      </w:r>
    </w:p>
    <w:p>
      <w:pPr>
        <w:ind w:firstLine="540"/>
        <w:rPr>
          <w:rFonts w:hint="eastAsia"/>
          <w:sz w:val="28"/>
          <w:szCs w:val="28"/>
        </w:rPr>
      </w:pPr>
      <w:r>
        <w:rPr>
          <w:rFonts w:hint="eastAsia"/>
          <w:sz w:val="28"/>
          <w:szCs w:val="28"/>
        </w:rPr>
        <w:t>合作高校在读全日制硕士、博士研究生，年龄28岁以下，成绩优异，具有一定的科研实践创新能力、团队合作精神、出色的沟通能力、自信、追求卓越、自我激励、勇于变革、诚信。</w:t>
      </w:r>
    </w:p>
    <w:p>
      <w:pPr>
        <w:ind w:firstLine="540"/>
        <w:rPr>
          <w:rFonts w:hint="eastAsia"/>
          <w:sz w:val="28"/>
          <w:szCs w:val="28"/>
        </w:rPr>
      </w:pPr>
      <w:r>
        <w:rPr>
          <w:rFonts w:hint="eastAsia"/>
          <w:sz w:val="28"/>
          <w:szCs w:val="28"/>
        </w:rPr>
        <w:t>有意向进入公司工作的研究生优先考虑。</w:t>
      </w:r>
    </w:p>
    <w:p>
      <w:pPr>
        <w:ind w:firstLine="540"/>
        <w:rPr>
          <w:b/>
          <w:bCs/>
          <w:sz w:val="28"/>
          <w:szCs w:val="28"/>
        </w:rPr>
      </w:pPr>
      <w:r>
        <w:rPr>
          <w:rFonts w:hint="eastAsia"/>
          <w:sz w:val="28"/>
          <w:szCs w:val="28"/>
          <w:lang w:eastAsia="zh-CN"/>
        </w:rPr>
        <w:t>（二）</w:t>
      </w:r>
      <w:r>
        <w:rPr>
          <w:rFonts w:hint="eastAsia"/>
          <w:b/>
          <w:bCs/>
          <w:sz w:val="28"/>
          <w:szCs w:val="28"/>
        </w:rPr>
        <w:t>招收人数及专业</w:t>
      </w:r>
    </w:p>
    <w:p>
      <w:pPr>
        <w:ind w:firstLine="540"/>
        <w:rPr>
          <w:rFonts w:ascii="Times New Roman" w:cs="Times New Roman"/>
          <w:sz w:val="28"/>
          <w:szCs w:val="28"/>
        </w:rPr>
      </w:pPr>
      <w:r>
        <w:rPr>
          <w:rFonts w:hint="eastAsia" w:ascii="Times New Roman" w:cs="Times New Roman"/>
          <w:sz w:val="28"/>
          <w:szCs w:val="28"/>
        </w:rPr>
        <w:t>计划招收</w:t>
      </w:r>
      <w:r>
        <w:rPr>
          <w:rFonts w:hint="eastAsia"/>
          <w:sz w:val="28"/>
          <w:szCs w:val="28"/>
        </w:rPr>
        <w:t>硕士</w:t>
      </w:r>
      <w:r>
        <w:rPr>
          <w:rFonts w:hint="eastAsia"/>
          <w:sz w:val="28"/>
          <w:szCs w:val="28"/>
          <w:lang w:val="en-US" w:eastAsia="zh-CN"/>
        </w:rPr>
        <w:t>/</w:t>
      </w:r>
      <w:r>
        <w:rPr>
          <w:rFonts w:hint="eastAsia" w:ascii="Times New Roman" w:cs="Times New Roman"/>
          <w:sz w:val="28"/>
          <w:szCs w:val="28"/>
        </w:rPr>
        <w:t>博士研究生</w:t>
      </w:r>
      <w:r>
        <w:rPr>
          <w:rFonts w:hint="eastAsia" w:ascii="Times New Roman" w:cs="Times New Roman"/>
          <w:sz w:val="28"/>
          <w:szCs w:val="28"/>
          <w:lang w:val="en-US" w:eastAsia="zh-CN"/>
        </w:rPr>
        <w:t>2</w:t>
      </w:r>
      <w:r>
        <w:rPr>
          <w:rFonts w:hint="eastAsia" w:ascii="Times New Roman" w:cs="Times New Roman"/>
          <w:sz w:val="28"/>
          <w:szCs w:val="28"/>
        </w:rPr>
        <w:t>0名。</w:t>
      </w:r>
    </w:p>
    <w:p>
      <w:pPr>
        <w:ind w:left="0" w:leftChars="0" w:firstLine="638" w:firstLineChars="228"/>
        <w:rPr>
          <w:rFonts w:ascii="Times New Roman" w:cs="Times New Roman"/>
          <w:sz w:val="28"/>
          <w:szCs w:val="28"/>
        </w:rPr>
      </w:pPr>
      <w:r>
        <w:rPr>
          <w:rFonts w:ascii="Times New Roman" w:cs="Times New Roman"/>
          <w:sz w:val="28"/>
          <w:szCs w:val="28"/>
        </w:rPr>
        <w:t>招收专业：高电压与绝缘技术、电力系统及自动化、电力电子等</w:t>
      </w:r>
      <w:r>
        <w:rPr>
          <w:rFonts w:hint="eastAsia" w:ascii="Times New Roman" w:cs="Times New Roman"/>
          <w:sz w:val="28"/>
          <w:szCs w:val="28"/>
        </w:rPr>
        <w:t>电工类专业；人力资源专业；财经类专业等</w:t>
      </w:r>
      <w:r>
        <w:rPr>
          <w:rFonts w:ascii="Times New Roman" w:cs="Times New Roman"/>
          <w:sz w:val="28"/>
          <w:szCs w:val="28"/>
        </w:rPr>
        <w:t>。</w:t>
      </w:r>
    </w:p>
    <w:p>
      <w:pPr>
        <w:ind w:left="0" w:leftChars="0" w:firstLine="638" w:firstLineChars="228"/>
        <w:rPr>
          <w:rFonts w:hint="eastAsia" w:ascii="Times New Roman" w:cs="Times New Roman" w:eastAsiaTheme="minorEastAsia"/>
          <w:sz w:val="28"/>
          <w:szCs w:val="28"/>
          <w:lang w:val="en-US" w:eastAsia="zh-CN"/>
        </w:rPr>
      </w:pPr>
      <w:r>
        <w:rPr>
          <w:rFonts w:hint="eastAsia" w:ascii="Times New Roman" w:cs="Times New Roman"/>
          <w:sz w:val="28"/>
          <w:szCs w:val="28"/>
          <w:lang w:val="en-US" w:eastAsia="zh-CN"/>
        </w:rPr>
        <w:t>（三）</w:t>
      </w:r>
      <w:r>
        <w:rPr>
          <w:rFonts w:hint="eastAsia"/>
          <w:b/>
          <w:sz w:val="28"/>
          <w:szCs w:val="28"/>
        </w:rPr>
        <w:t>进站时间及在站时间要求</w:t>
      </w:r>
    </w:p>
    <w:p>
      <w:pPr>
        <w:ind w:firstLine="540"/>
        <w:rPr>
          <w:sz w:val="28"/>
          <w:szCs w:val="28"/>
        </w:rPr>
      </w:pPr>
      <w:r>
        <w:rPr>
          <w:rFonts w:hint="eastAsia"/>
          <w:sz w:val="28"/>
          <w:szCs w:val="28"/>
        </w:rPr>
        <w:t>进站报到时间：202</w:t>
      </w:r>
      <w:r>
        <w:rPr>
          <w:rFonts w:hint="eastAsia"/>
          <w:sz w:val="28"/>
          <w:szCs w:val="28"/>
          <w:lang w:val="en-US" w:eastAsia="zh-CN"/>
        </w:rPr>
        <w:t>1</w:t>
      </w:r>
      <w:r>
        <w:rPr>
          <w:rFonts w:hint="eastAsia"/>
          <w:sz w:val="28"/>
          <w:szCs w:val="28"/>
        </w:rPr>
        <w:t>年7月13日。</w:t>
      </w:r>
    </w:p>
    <w:p>
      <w:pPr>
        <w:ind w:firstLine="540"/>
        <w:rPr>
          <w:sz w:val="28"/>
          <w:szCs w:val="28"/>
        </w:rPr>
      </w:pPr>
      <w:r>
        <w:rPr>
          <w:rFonts w:hint="eastAsia"/>
          <w:sz w:val="28"/>
          <w:szCs w:val="28"/>
        </w:rPr>
        <w:t>原则上，</w:t>
      </w:r>
      <w:r>
        <w:rPr>
          <w:rFonts w:hint="eastAsia" w:ascii="Times New Roman" w:cs="Times New Roman"/>
          <w:sz w:val="28"/>
          <w:szCs w:val="28"/>
        </w:rPr>
        <w:t>博士研究生在站时间至少6周及以上；</w:t>
      </w:r>
      <w:r>
        <w:rPr>
          <w:rFonts w:hint="eastAsia"/>
          <w:sz w:val="28"/>
          <w:szCs w:val="28"/>
        </w:rPr>
        <w:t>硕士</w:t>
      </w:r>
      <w:r>
        <w:rPr>
          <w:rFonts w:hint="eastAsia" w:ascii="Times New Roman" w:cs="Times New Roman"/>
          <w:sz w:val="28"/>
          <w:szCs w:val="28"/>
        </w:rPr>
        <w:t>研究生在站时间不少于6个月，特别优秀的可放宽至3个月。</w:t>
      </w:r>
    </w:p>
    <w:p>
      <w:pPr>
        <w:ind w:left="0" w:leftChars="0" w:firstLine="638" w:firstLineChars="228"/>
        <w:rPr>
          <w:rFonts w:hint="eastAsia"/>
          <w:color w:val="C00000"/>
          <w:sz w:val="28"/>
          <w:szCs w:val="28"/>
          <w:lang w:eastAsia="zh-CN"/>
        </w:rPr>
      </w:pPr>
      <w:r>
        <w:rPr>
          <w:rFonts w:hint="eastAsia"/>
          <w:color w:val="000000" w:themeColor="text1"/>
          <w:sz w:val="28"/>
          <w:szCs w:val="28"/>
          <w:lang w:eastAsia="zh-CN"/>
        </w:rPr>
        <w:t>（四）</w:t>
      </w:r>
      <w:r>
        <w:rPr>
          <w:rFonts w:hint="eastAsia"/>
          <w:b/>
          <w:sz w:val="28"/>
          <w:szCs w:val="28"/>
        </w:rPr>
        <w:t>企业导师及课题</w:t>
      </w:r>
    </w:p>
    <w:p>
      <w:pPr>
        <w:ind w:firstLine="540"/>
        <w:rPr>
          <w:sz w:val="28"/>
          <w:szCs w:val="28"/>
        </w:rPr>
      </w:pPr>
      <w:r>
        <w:rPr>
          <w:rFonts w:hint="eastAsia"/>
          <w:sz w:val="28"/>
          <w:szCs w:val="28"/>
        </w:rPr>
        <w:t>“一对一”配置优秀企业导师。研究生在站期间需开展至少1项课题研究工作，并完成相关技术报告。</w:t>
      </w:r>
    </w:p>
    <w:p>
      <w:pPr>
        <w:ind w:firstLine="540"/>
        <w:rPr>
          <w:sz w:val="28"/>
          <w:szCs w:val="28"/>
        </w:rPr>
      </w:pPr>
      <w:r>
        <w:rPr>
          <w:rFonts w:hint="eastAsia"/>
          <w:sz w:val="28"/>
          <w:szCs w:val="28"/>
        </w:rPr>
        <w:t>优选国网四川省电力公司及以上层次项目课题作为研究生进站研究课题。详见《国网四川省电力公司研究生工作站202</w:t>
      </w:r>
      <w:r>
        <w:rPr>
          <w:rFonts w:hint="eastAsia"/>
          <w:sz w:val="28"/>
          <w:szCs w:val="28"/>
          <w:lang w:val="en-US" w:eastAsia="zh-CN"/>
        </w:rPr>
        <w:t>1</w:t>
      </w:r>
      <w:r>
        <w:rPr>
          <w:rFonts w:hint="eastAsia"/>
          <w:sz w:val="28"/>
          <w:szCs w:val="28"/>
        </w:rPr>
        <w:t>年拟招生课题情况汇总表》。</w:t>
      </w:r>
    </w:p>
    <w:p>
      <w:pPr>
        <w:ind w:left="0" w:leftChars="0" w:firstLine="638" w:firstLineChars="228"/>
        <w:rPr>
          <w:rFonts w:hint="eastAsia"/>
          <w:color w:val="000000" w:themeColor="text1"/>
          <w:sz w:val="28"/>
          <w:szCs w:val="28"/>
          <w:lang w:eastAsia="zh-CN"/>
        </w:rPr>
      </w:pPr>
      <w:r>
        <w:rPr>
          <w:rFonts w:hint="eastAsia"/>
          <w:color w:val="000000" w:themeColor="text1"/>
          <w:sz w:val="28"/>
          <w:szCs w:val="28"/>
          <w:lang w:eastAsia="zh-CN"/>
        </w:rPr>
        <w:t>（五）</w:t>
      </w:r>
      <w:r>
        <w:rPr>
          <w:rFonts w:hint="eastAsia" w:hAnsi="宋体"/>
          <w:b/>
          <w:kern w:val="0"/>
          <w:sz w:val="28"/>
          <w:szCs w:val="28"/>
        </w:rPr>
        <w:t>招收程序</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申请进站的研究生应于报名截止</w:t>
      </w:r>
      <w:r>
        <w:rPr>
          <w:rFonts w:hint="eastAsia" w:ascii="宋体" w:hAnsi="宋体"/>
          <w:sz w:val="28"/>
          <w:szCs w:val="28"/>
          <w:lang w:eastAsia="zh-CN"/>
        </w:rPr>
        <w:t>日</w:t>
      </w:r>
      <w:r>
        <w:rPr>
          <w:rFonts w:hint="eastAsia" w:ascii="宋体" w:hAnsi="宋体"/>
          <w:b/>
          <w:bCs/>
          <w:color w:val="000000" w:themeColor="text1"/>
          <w:sz w:val="28"/>
          <w:szCs w:val="28"/>
          <w:lang w:val="en-US" w:eastAsia="zh-CN"/>
        </w:rPr>
        <w:t>2021年6月12</w:t>
      </w:r>
      <w:r>
        <w:rPr>
          <w:rFonts w:hint="eastAsia" w:ascii="宋体" w:hAnsi="宋体"/>
          <w:b/>
          <w:bCs/>
          <w:sz w:val="28"/>
          <w:szCs w:val="28"/>
          <w:lang w:val="en-US" w:eastAsia="zh-CN"/>
        </w:rPr>
        <w:t>日</w:t>
      </w:r>
      <w:r>
        <w:rPr>
          <w:rFonts w:hint="eastAsia" w:ascii="宋体" w:hAnsi="宋体"/>
          <w:sz w:val="28"/>
          <w:szCs w:val="28"/>
        </w:rPr>
        <w:t>前提交《</w:t>
      </w:r>
      <w:r>
        <w:rPr>
          <w:rFonts w:hint="eastAsia"/>
          <w:sz w:val="28"/>
          <w:szCs w:val="28"/>
        </w:rPr>
        <w:t>国网四川省电力公司研究生工作站进站申请表》电子版和扫描件（见附件，须有学校（院）盖章及导师签字</w:t>
      </w:r>
      <w:r>
        <w:rPr>
          <w:rFonts w:hint="eastAsia" w:ascii="宋体" w:hAnsi="宋体"/>
          <w:sz w:val="28"/>
          <w:szCs w:val="28"/>
        </w:rPr>
        <w:t>）及</w:t>
      </w:r>
      <w:r>
        <w:rPr>
          <w:rFonts w:ascii="宋体" w:hAnsi="宋体"/>
          <w:sz w:val="28"/>
          <w:szCs w:val="28"/>
        </w:rPr>
        <w:t>个人简历</w:t>
      </w:r>
      <w:r>
        <w:rPr>
          <w:rFonts w:hint="eastAsia" w:ascii="宋体" w:hAnsi="宋体"/>
          <w:sz w:val="28"/>
          <w:szCs w:val="28"/>
        </w:rPr>
        <w:t>电子版(A4纸两页以内)至邮箱：</w:t>
      </w:r>
      <w:r>
        <w:fldChar w:fldCharType="begin"/>
      </w:r>
      <w:r>
        <w:instrText xml:space="preserve"> HYPERLINK "mailto:byz_sepc@163.com" </w:instrText>
      </w:r>
      <w:r>
        <w:fldChar w:fldCharType="separate"/>
      </w:r>
      <w:r>
        <w:rPr>
          <w:rStyle w:val="5"/>
          <w:rFonts w:hint="eastAsia"/>
          <w:color w:val="auto"/>
          <w:sz w:val="28"/>
          <w:szCs w:val="28"/>
          <w:u w:val="none"/>
          <w:lang w:val="de-DE"/>
        </w:rPr>
        <w:t>byz_sepc@163.com</w:t>
      </w:r>
      <w:r>
        <w:rPr>
          <w:rStyle w:val="5"/>
          <w:rFonts w:hint="eastAsia"/>
          <w:color w:val="auto"/>
          <w:sz w:val="28"/>
          <w:szCs w:val="28"/>
          <w:u w:val="none"/>
          <w:lang w:val="de-DE"/>
        </w:rPr>
        <w:fldChar w:fldCharType="end"/>
      </w:r>
      <w:r>
        <w:rPr>
          <w:rFonts w:hint="eastAsia" w:ascii="宋体" w:hAnsi="宋体"/>
          <w:sz w:val="28"/>
          <w:szCs w:val="28"/>
        </w:rPr>
        <w:t>。进站报到时提交《申请表》</w:t>
      </w:r>
      <w:r>
        <w:rPr>
          <w:rFonts w:hint="eastAsia"/>
          <w:sz w:val="28"/>
          <w:szCs w:val="28"/>
        </w:rPr>
        <w:t>纸质件。</w:t>
      </w:r>
    </w:p>
    <w:p>
      <w:pPr>
        <w:ind w:left="0" w:leftChars="0" w:firstLine="638" w:firstLineChars="228"/>
        <w:rPr>
          <w:rFonts w:hint="eastAsia" w:ascii="宋体" w:hAnsi="宋体"/>
          <w:sz w:val="28"/>
          <w:szCs w:val="28"/>
          <w:lang w:eastAsia="zh-CN"/>
        </w:rPr>
      </w:pPr>
      <w:r>
        <w:rPr>
          <w:rFonts w:ascii="宋体" w:hAnsi="宋体"/>
          <w:sz w:val="28"/>
          <w:szCs w:val="28"/>
        </w:rPr>
        <w:t>2、</w:t>
      </w:r>
      <w:r>
        <w:rPr>
          <w:rFonts w:hint="eastAsia" w:ascii="宋体" w:hAnsi="宋体"/>
          <w:sz w:val="28"/>
          <w:szCs w:val="28"/>
        </w:rPr>
        <w:t>工作站</w:t>
      </w:r>
      <w:r>
        <w:rPr>
          <w:rFonts w:ascii="宋体" w:hAnsi="宋体"/>
          <w:sz w:val="28"/>
          <w:szCs w:val="28"/>
        </w:rPr>
        <w:t>组织</w:t>
      </w:r>
      <w:r>
        <w:rPr>
          <w:rFonts w:hint="eastAsia" w:ascii="宋体" w:hAnsi="宋体"/>
          <w:sz w:val="28"/>
          <w:szCs w:val="28"/>
        </w:rPr>
        <w:t>专家组</w:t>
      </w:r>
      <w:r>
        <w:rPr>
          <w:rFonts w:hint="eastAsia" w:ascii="宋体" w:hAnsi="宋体"/>
          <w:sz w:val="28"/>
          <w:szCs w:val="28"/>
          <w:lang w:eastAsia="zh-CN"/>
        </w:rPr>
        <w:t>结合课题需求通过电话方式</w:t>
      </w:r>
      <w:r>
        <w:rPr>
          <w:rFonts w:ascii="宋体" w:hAnsi="宋体"/>
          <w:sz w:val="28"/>
          <w:szCs w:val="28"/>
        </w:rPr>
        <w:t>对申请人进行</w:t>
      </w:r>
      <w:r>
        <w:rPr>
          <w:rFonts w:hint="eastAsia" w:ascii="宋体" w:hAnsi="宋体"/>
          <w:sz w:val="28"/>
          <w:szCs w:val="28"/>
        </w:rPr>
        <w:t>考察</w:t>
      </w:r>
      <w:r>
        <w:rPr>
          <w:rFonts w:ascii="宋体" w:hAnsi="宋体"/>
          <w:sz w:val="28"/>
          <w:szCs w:val="28"/>
        </w:rPr>
        <w:t>，重在考察</w:t>
      </w:r>
      <w:r>
        <w:rPr>
          <w:rFonts w:hint="eastAsia" w:ascii="宋体" w:hAnsi="宋体"/>
          <w:sz w:val="28"/>
          <w:szCs w:val="28"/>
        </w:rPr>
        <w:t>申请</w:t>
      </w:r>
      <w:r>
        <w:rPr>
          <w:rFonts w:ascii="宋体" w:hAnsi="宋体"/>
          <w:sz w:val="28"/>
          <w:szCs w:val="28"/>
        </w:rPr>
        <w:t>者的综合素质、专业基础和</w:t>
      </w:r>
      <w:r>
        <w:rPr>
          <w:rFonts w:hint="eastAsia" w:ascii="宋体" w:hAnsi="宋体"/>
          <w:sz w:val="28"/>
          <w:szCs w:val="28"/>
        </w:rPr>
        <w:t>科研实践创新</w:t>
      </w:r>
      <w:r>
        <w:rPr>
          <w:rFonts w:ascii="宋体" w:hAnsi="宋体"/>
          <w:sz w:val="28"/>
          <w:szCs w:val="28"/>
        </w:rPr>
        <w:t>能力。</w:t>
      </w:r>
      <w:r>
        <w:rPr>
          <w:rFonts w:hint="eastAsia" w:ascii="宋体" w:hAnsi="宋体"/>
          <w:sz w:val="28"/>
          <w:szCs w:val="28"/>
          <w:lang w:eastAsia="zh-CN"/>
        </w:rPr>
        <w:t>未被考察者不列入</w:t>
      </w:r>
      <w:r>
        <w:rPr>
          <w:rFonts w:hint="eastAsia" w:ascii="宋体" w:hAnsi="宋体"/>
          <w:sz w:val="28"/>
          <w:szCs w:val="28"/>
        </w:rPr>
        <w:t>招收</w:t>
      </w:r>
      <w:r>
        <w:rPr>
          <w:rFonts w:ascii="宋体" w:hAnsi="宋体"/>
          <w:sz w:val="28"/>
          <w:szCs w:val="28"/>
        </w:rPr>
        <w:t>名</w:t>
      </w:r>
      <w:r>
        <w:rPr>
          <w:rFonts w:hint="eastAsia" w:ascii="宋体" w:hAnsi="宋体"/>
          <w:sz w:val="28"/>
          <w:szCs w:val="28"/>
          <w:lang w:eastAsia="zh-CN"/>
        </w:rPr>
        <w:t>单，</w:t>
      </w:r>
      <w:r>
        <w:rPr>
          <w:rFonts w:hint="eastAsia" w:ascii="宋体" w:hAnsi="宋体"/>
          <w:sz w:val="28"/>
          <w:szCs w:val="28"/>
          <w:lang w:val="en-US" w:eastAsia="zh-CN"/>
        </w:rPr>
        <w:t>工作站不再另行通知。</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工作站</w:t>
      </w:r>
      <w:r>
        <w:rPr>
          <w:rFonts w:ascii="宋体" w:hAnsi="宋体"/>
          <w:sz w:val="28"/>
          <w:szCs w:val="28"/>
        </w:rPr>
        <w:t>对申请人进行遴选，审定</w:t>
      </w:r>
      <w:r>
        <w:rPr>
          <w:rFonts w:hint="eastAsia" w:ascii="宋体" w:hAnsi="宋体"/>
          <w:sz w:val="28"/>
          <w:szCs w:val="28"/>
        </w:rPr>
        <w:t>招收</w:t>
      </w:r>
      <w:r>
        <w:rPr>
          <w:rFonts w:ascii="宋体" w:hAnsi="宋体"/>
          <w:sz w:val="28"/>
          <w:szCs w:val="28"/>
        </w:rPr>
        <w:t>名单</w:t>
      </w:r>
      <w:r>
        <w:rPr>
          <w:rFonts w:hint="eastAsia" w:ascii="宋体" w:hAnsi="宋体"/>
          <w:sz w:val="28"/>
          <w:szCs w:val="28"/>
          <w:lang w:eastAsia="zh-CN"/>
        </w:rPr>
        <w:t>，通知合作高校及申请人</w:t>
      </w:r>
      <w:r>
        <w:rPr>
          <w:rFonts w:ascii="宋体" w:hAnsi="宋体"/>
          <w:sz w:val="28"/>
          <w:szCs w:val="28"/>
        </w:rPr>
        <w:t>。</w:t>
      </w:r>
    </w:p>
    <w:p>
      <w:pPr>
        <w:rPr>
          <w:rFonts w:hint="eastAsia"/>
          <w:sz w:val="28"/>
          <w:szCs w:val="28"/>
        </w:rPr>
      </w:pPr>
      <w:r>
        <w:rPr>
          <w:rFonts w:hint="eastAsia"/>
          <w:sz w:val="28"/>
          <w:szCs w:val="28"/>
        </w:rPr>
        <w:t>五、工作站联系方式</w:t>
      </w:r>
    </w:p>
    <w:p>
      <w:pPr>
        <w:rPr>
          <w:rFonts w:hint="eastAsia"/>
          <w:sz w:val="28"/>
          <w:szCs w:val="28"/>
        </w:rPr>
      </w:pPr>
      <w:r>
        <w:rPr>
          <w:rFonts w:hint="eastAsia"/>
          <w:sz w:val="28"/>
          <w:szCs w:val="28"/>
        </w:rPr>
        <w:t>地址：</w:t>
      </w:r>
      <w:r>
        <w:rPr>
          <w:rFonts w:hint="eastAsia" w:ascii="仿宋_GB2312" w:hAnsi="Times New Roman" w:eastAsia="仿宋_GB2312" w:cs="Times New Roman"/>
          <w:bCs/>
          <w:kern w:val="2"/>
          <w:sz w:val="21"/>
          <w:szCs w:val="21"/>
          <w:lang w:val="en-US" w:eastAsia="zh-CN" w:bidi="ar"/>
        </w:rPr>
        <w:t xml:space="preserve">四川省成都市高新区锦晖西二街16号      </w:t>
      </w:r>
      <w:r>
        <w:rPr>
          <w:rFonts w:hint="eastAsia"/>
          <w:sz w:val="28"/>
          <w:szCs w:val="28"/>
        </w:rPr>
        <w:t>联系人：</w:t>
      </w:r>
      <w:r>
        <w:rPr>
          <w:rFonts w:hint="eastAsia" w:ascii="仿宋_GB2312" w:hAnsi="Times New Roman" w:eastAsia="仿宋_GB2312" w:cs="Times New Roman"/>
          <w:bCs/>
          <w:kern w:val="2"/>
          <w:sz w:val="21"/>
          <w:szCs w:val="21"/>
          <w:lang w:val="en-US" w:eastAsia="zh-CN" w:bidi="ar"/>
        </w:rPr>
        <w:t>姜老师   王老师</w:t>
      </w:r>
      <w:bookmarkStart w:id="0" w:name="_GoBack"/>
      <w:bookmarkEnd w:id="0"/>
    </w:p>
    <w:p>
      <w:pPr>
        <w:rPr>
          <w:rFonts w:hint="default" w:ascii="Times New Roman" w:hAnsi="Times New Roman" w:eastAsia="宋体" w:cs="Times New Roman"/>
          <w:color w:val="000000"/>
          <w:kern w:val="2"/>
          <w:sz w:val="21"/>
          <w:szCs w:val="21"/>
          <w:lang w:val="en-US" w:eastAsia="zh-CN" w:bidi="ar"/>
        </w:rPr>
      </w:pPr>
      <w:r>
        <w:rPr>
          <w:rFonts w:hint="eastAsia"/>
          <w:sz w:val="28"/>
          <w:szCs w:val="28"/>
        </w:rPr>
        <w:t>电话：</w:t>
      </w:r>
      <w:r>
        <w:rPr>
          <w:rFonts w:hint="eastAsia" w:ascii="仿宋_GB2312" w:hAnsi="Times New Roman" w:eastAsia="仿宋_GB2312" w:cs="Times New Roman"/>
          <w:bCs/>
          <w:kern w:val="2"/>
          <w:sz w:val="21"/>
          <w:szCs w:val="21"/>
          <w:lang w:val="en-US" w:eastAsia="zh-CN" w:bidi="ar"/>
        </w:rPr>
        <w:t xml:space="preserve">028-69995380   69995389               </w:t>
      </w:r>
      <w:r>
        <w:rPr>
          <w:rFonts w:hint="eastAsia"/>
          <w:sz w:val="28"/>
          <w:szCs w:val="28"/>
        </w:rPr>
        <w:t>邮箱：</w:t>
      </w:r>
      <w:r>
        <w:rPr>
          <w:rFonts w:hint="default" w:ascii="Times New Roman" w:hAnsi="Times New Roman" w:eastAsia="宋体" w:cs="Times New Roman"/>
          <w:color w:val="000000"/>
          <w:kern w:val="2"/>
          <w:sz w:val="21"/>
          <w:szCs w:val="21"/>
          <w:lang w:val="en-US" w:eastAsia="zh-CN" w:bidi="ar"/>
        </w:rPr>
        <w:fldChar w:fldCharType="begin"/>
      </w:r>
      <w:r>
        <w:rPr>
          <w:rFonts w:hint="default" w:ascii="Times New Roman" w:hAnsi="Times New Roman" w:eastAsia="宋体" w:cs="Times New Roman"/>
          <w:color w:val="000000"/>
          <w:kern w:val="2"/>
          <w:sz w:val="21"/>
          <w:szCs w:val="21"/>
          <w:lang w:val="en-US" w:eastAsia="zh-CN" w:bidi="ar"/>
        </w:rPr>
        <w:instrText xml:space="preserve"> HYPERLINK "mailto:byz_sepc@163.com" </w:instrText>
      </w:r>
      <w:r>
        <w:rPr>
          <w:rFonts w:hint="default" w:ascii="Times New Roman" w:hAnsi="Times New Roman" w:eastAsia="宋体" w:cs="Times New Roman"/>
          <w:color w:val="000000"/>
          <w:kern w:val="2"/>
          <w:sz w:val="21"/>
          <w:szCs w:val="21"/>
          <w:lang w:val="en-US" w:eastAsia="zh-CN" w:bidi="ar"/>
        </w:rPr>
        <w:fldChar w:fldCharType="separate"/>
      </w:r>
      <w:r>
        <w:rPr>
          <w:rStyle w:val="5"/>
          <w:rFonts w:hint="default" w:ascii="Times New Roman" w:hAnsi="Times New Roman" w:eastAsia="宋体" w:cs="Times New Roman"/>
          <w:kern w:val="2"/>
          <w:sz w:val="21"/>
          <w:szCs w:val="21"/>
          <w:lang w:val="en-US" w:eastAsia="zh-CN" w:bidi="ar"/>
        </w:rPr>
        <w:t>byz_sepc@163.com</w:t>
      </w:r>
      <w:r>
        <w:rPr>
          <w:rFonts w:hint="default" w:ascii="Times New Roman" w:hAnsi="Times New Roman" w:eastAsia="宋体" w:cs="Times New Roman"/>
          <w:color w:val="000000"/>
          <w:kern w:val="2"/>
          <w:sz w:val="21"/>
          <w:szCs w:val="21"/>
          <w:lang w:val="en-US" w:eastAsia="zh-CN" w:bidi="ar"/>
        </w:rPr>
        <w:fldChar w:fldCharType="end"/>
      </w:r>
    </w:p>
    <w:p>
      <w:pPr>
        <w:rPr>
          <w:rFonts w:hint="eastAsia" w:ascii="仿宋_GB2312" w:hAnsi="Times New Roman" w:eastAsia="仿宋_GB2312" w:cs="Times New Roman"/>
          <w:bCs/>
          <w:kern w:val="2"/>
          <w:sz w:val="21"/>
          <w:szCs w:val="21"/>
          <w:lang w:val="en-US" w:eastAsia="zh-CN" w:bidi="ar"/>
        </w:rPr>
      </w:pPr>
    </w:p>
    <w:p>
      <w:pPr>
        <w:ind w:firstLine="1960" w:firstLineChars="700"/>
        <w:rPr>
          <w:rFonts w:hint="eastAsia" w:hAnsi="宋体"/>
          <w:sz w:val="28"/>
          <w:szCs w:val="28"/>
        </w:rPr>
      </w:pPr>
    </w:p>
    <w:p>
      <w:pPr>
        <w:ind w:firstLine="1960" w:firstLineChars="700"/>
        <w:rPr>
          <w:rFonts w:hAnsi="宋体"/>
          <w:sz w:val="28"/>
          <w:szCs w:val="28"/>
        </w:rPr>
      </w:pPr>
      <w:r>
        <w:rPr>
          <w:rFonts w:hint="eastAsia" w:hAnsi="宋体"/>
          <w:sz w:val="28"/>
          <w:szCs w:val="28"/>
        </w:rPr>
        <w:t>诚邀优秀研究生进站开展科研和实践！</w:t>
      </w:r>
    </w:p>
    <w:p>
      <w:pPr>
        <w:rPr>
          <w:rFonts w:hint="eastAsia" w:ascii="Times New Roman" w:hAnsi="Times New Roman" w:eastAsia="宋体" w:cs="Times New Roman"/>
          <w:color w:val="000000"/>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jc w:val="both"/>
        <w:textAlignment w:val="auto"/>
        <w:outlineLvl w:val="9"/>
        <w:rPr>
          <w:rFonts w:hint="eastAsia" w:ascii="Times New Roman" w:hAnsi="Times New Roman" w:eastAsia="宋体" w:cs="Times New Roman"/>
          <w:color w:val="000000"/>
          <w:kern w:val="2"/>
          <w:sz w:val="21"/>
          <w:szCs w:val="21"/>
          <w:lang w:val="en-US" w:eastAsia="zh-CN" w:bidi="ar"/>
        </w:rPr>
      </w:pPr>
      <w:r>
        <w:rPr>
          <w:rFonts w:hint="eastAsia" w:ascii="Times New Roman" w:hAnsi="Times New Roman" w:eastAsia="宋体" w:cs="Times New Roman"/>
          <w:color w:val="000000"/>
          <w:kern w:val="2"/>
          <w:sz w:val="21"/>
          <w:szCs w:val="21"/>
          <w:lang w:val="en-US" w:eastAsia="zh-CN" w:bidi="ar"/>
        </w:rPr>
        <w:t>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80" w:lineRule="exact"/>
        <w:ind w:left="0" w:right="0"/>
        <w:jc w:val="center"/>
        <w:textAlignment w:val="auto"/>
        <w:outlineLvl w:val="9"/>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国网四川省电力公司研究生工作站进站申请表</w:t>
      </w:r>
    </w:p>
    <w:tbl>
      <w:tblPr>
        <w:tblStyle w:val="6"/>
        <w:tblW w:w="9367" w:type="dxa"/>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8"/>
        <w:gridCol w:w="744"/>
        <w:gridCol w:w="567"/>
        <w:gridCol w:w="1136"/>
        <w:gridCol w:w="282"/>
        <w:gridCol w:w="1138"/>
        <w:gridCol w:w="564"/>
        <w:gridCol w:w="148"/>
        <w:gridCol w:w="992"/>
        <w:gridCol w:w="1129"/>
        <w:gridCol w:w="1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10" w:hRule="atLeast"/>
        </w:trPr>
        <w:tc>
          <w:tcPr>
            <w:tcW w:w="1702" w:type="dxa"/>
            <w:gridSpan w:val="2"/>
            <w:tcBorders>
              <w:top w:val="single" w:color="auto" w:sz="12"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姓    名</w:t>
            </w:r>
          </w:p>
        </w:tc>
        <w:tc>
          <w:tcPr>
            <w:tcW w:w="1703"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p>
        </w:tc>
        <w:tc>
          <w:tcPr>
            <w:tcW w:w="14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性    别</w:t>
            </w:r>
          </w:p>
        </w:tc>
        <w:tc>
          <w:tcPr>
            <w:tcW w:w="712"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p>
        </w:tc>
        <w:tc>
          <w:tcPr>
            <w:tcW w:w="992"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生源地</w:t>
            </w:r>
          </w:p>
        </w:tc>
        <w:tc>
          <w:tcPr>
            <w:tcW w:w="1129" w:type="dxa"/>
            <w:tcBorders>
              <w:top w:val="single" w:color="auto" w:sz="12"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p>
        </w:tc>
        <w:tc>
          <w:tcPr>
            <w:tcW w:w="1709" w:type="dxa"/>
            <w:vMerge w:val="restart"/>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sz w:val="24"/>
                <w:szCs w:val="24"/>
                <w:lang w:val="en-US"/>
              </w:rPr>
            </w:pPr>
            <w:r>
              <w:rPr>
                <w:rFonts w:hint="eastAsia" w:ascii="宋体" w:hAnsi="Calibri" w:eastAsia="宋体" w:cs="宋体"/>
                <w:spacing w:val="85"/>
                <w:kern w:val="2"/>
                <w:sz w:val="24"/>
                <w:szCs w:val="24"/>
                <w:lang w:val="en-US" w:eastAsia="zh-CN" w:bidi="ar"/>
              </w:rPr>
              <w:t>电子照</w:t>
            </w:r>
            <w:r>
              <w:rPr>
                <w:rFonts w:hint="eastAsia" w:ascii="宋体" w:hAnsi="Calibri" w:eastAsia="宋体" w:cs="宋体"/>
                <w:spacing w:val="1"/>
                <w:kern w:val="2"/>
                <w:sz w:val="24"/>
                <w:szCs w:val="24"/>
                <w:lang w:val="en-US" w:eastAsia="zh-CN" w:bidi="ar"/>
              </w:rPr>
              <w:t>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02"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出生年月</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民    族</w:t>
            </w:r>
          </w:p>
        </w:tc>
        <w:tc>
          <w:tcPr>
            <w:tcW w:w="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身高</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p>
        </w:tc>
        <w:tc>
          <w:tcPr>
            <w:tcW w:w="1709" w:type="dxa"/>
            <w:vMerge w:val="continue"/>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02"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在读学校</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健康状况</w:t>
            </w:r>
          </w:p>
        </w:tc>
        <w:tc>
          <w:tcPr>
            <w:tcW w:w="28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p>
        </w:tc>
        <w:tc>
          <w:tcPr>
            <w:tcW w:w="1709" w:type="dxa"/>
            <w:vMerge w:val="continue"/>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702"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学制/年级</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Calibri" w:eastAsia="宋体" w:cs="宋体"/>
                <w:kern w:val="2"/>
                <w:sz w:val="24"/>
                <w:szCs w:val="24"/>
                <w:lang w:val="en-US" w:eastAsia="zh-CN" w:bidi="ar"/>
              </w:rPr>
              <w:t>联系电话</w:t>
            </w:r>
          </w:p>
        </w:tc>
        <w:tc>
          <w:tcPr>
            <w:tcW w:w="28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20" w:firstLineChars="50"/>
              <w:jc w:val="center"/>
              <w:rPr>
                <w:rFonts w:hint="eastAsia" w:ascii="宋体" w:hAnsi="Calibri" w:eastAsia="宋体" w:cs="宋体"/>
                <w:sz w:val="24"/>
                <w:szCs w:val="24"/>
                <w:lang w:val="en-US"/>
              </w:rPr>
            </w:pPr>
          </w:p>
        </w:tc>
        <w:tc>
          <w:tcPr>
            <w:tcW w:w="1709" w:type="dxa"/>
            <w:vMerge w:val="continue"/>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02"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在读专业</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p>
        </w:tc>
        <w:tc>
          <w:tcPr>
            <w:tcW w:w="1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FF0000"/>
                <w:sz w:val="24"/>
                <w:szCs w:val="24"/>
                <w:lang w:val="en-US"/>
              </w:rPr>
            </w:pPr>
            <w:r>
              <w:rPr>
                <w:rFonts w:hint="eastAsia" w:ascii="宋体" w:hAnsi="宋体" w:eastAsia="宋体" w:cs="宋体"/>
                <w:kern w:val="2"/>
                <w:sz w:val="24"/>
                <w:szCs w:val="24"/>
                <w:lang w:val="en-US" w:eastAsia="zh-CN" w:bidi="ar"/>
              </w:rPr>
              <w:t>学校导师</w:t>
            </w:r>
          </w:p>
        </w:tc>
        <w:tc>
          <w:tcPr>
            <w:tcW w:w="28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c>
        <w:tc>
          <w:tcPr>
            <w:tcW w:w="1709" w:type="dxa"/>
            <w:vMerge w:val="continue"/>
            <w:tcBorders>
              <w:top w:val="single" w:color="auto" w:sz="12" w:space="0"/>
              <w:left w:val="single" w:color="auto" w:sz="4" w:space="0"/>
              <w:bottom w:val="single" w:color="auto" w:sz="4" w:space="0"/>
              <w:right w:val="single" w:color="auto" w:sz="12"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02"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类     别</w:t>
            </w: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1" w:firstLineChars="10"/>
              <w:jc w:val="center"/>
              <w:rPr>
                <w:rFonts w:hint="eastAsia" w:ascii="宋体" w:hAnsi="Calibri" w:eastAsia="宋体" w:cs="宋体"/>
                <w:sz w:val="24"/>
                <w:szCs w:val="24"/>
                <w:lang w:val="en-US"/>
              </w:rPr>
            </w:pPr>
            <w:r>
              <w:rPr>
                <w:rFonts w:hint="eastAsia" w:ascii="宋体" w:hAnsi="宋体" w:eastAsia="宋体" w:cs="宋体"/>
                <w:kern w:val="2"/>
                <w:sz w:val="21"/>
                <w:szCs w:val="21"/>
                <w:lang w:val="en-US" w:eastAsia="zh-CN" w:bidi="ar"/>
              </w:rPr>
              <w:t>□</w:t>
            </w:r>
            <w:r>
              <w:rPr>
                <w:rFonts w:hint="eastAsia" w:ascii="宋体" w:hAnsi="Calibri" w:eastAsia="宋体" w:cs="宋体"/>
                <w:kern w:val="2"/>
                <w:sz w:val="24"/>
                <w:szCs w:val="24"/>
                <w:lang w:val="en-US" w:eastAsia="zh-CN" w:bidi="ar"/>
              </w:rPr>
              <w:t xml:space="preserve">学术  </w:t>
            </w:r>
            <w:r>
              <w:rPr>
                <w:rFonts w:hint="eastAsia" w:ascii="宋体" w:hAnsi="宋体" w:eastAsia="宋体" w:cs="宋体"/>
                <w:kern w:val="2"/>
                <w:sz w:val="21"/>
                <w:szCs w:val="21"/>
                <w:lang w:val="en-US" w:eastAsia="zh-CN" w:bidi="ar"/>
              </w:rPr>
              <w:t>□</w:t>
            </w:r>
            <w:r>
              <w:rPr>
                <w:rFonts w:hint="eastAsia" w:ascii="宋体" w:hAnsi="Calibri" w:eastAsia="宋体" w:cs="宋体"/>
                <w:kern w:val="2"/>
                <w:sz w:val="24"/>
                <w:szCs w:val="24"/>
                <w:lang w:val="en-US" w:eastAsia="zh-CN" w:bidi="ar"/>
              </w:rPr>
              <w:t>专业</w:t>
            </w: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申请在站时间</w:t>
            </w:r>
          </w:p>
        </w:tc>
        <w:tc>
          <w:tcPr>
            <w:tcW w:w="3978"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月</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日至</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月</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02"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在校研究方向</w:t>
            </w:r>
          </w:p>
        </w:tc>
        <w:tc>
          <w:tcPr>
            <w:tcW w:w="7665" w:type="dxa"/>
            <w:gridSpan w:val="9"/>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1702"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研究</w:t>
            </w:r>
          </w:p>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经历</w:t>
            </w:r>
          </w:p>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及成果</w:t>
            </w:r>
          </w:p>
        </w:tc>
        <w:tc>
          <w:tcPr>
            <w:tcW w:w="7665" w:type="dxa"/>
            <w:gridSpan w:val="9"/>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1" w:right="0"/>
              <w:jc w:val="both"/>
              <w:rPr>
                <w:rFonts w:hint="eastAsia" w:ascii="宋体" w:hAnsi="宋体" w:eastAsia="宋体" w:cs="宋体"/>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trPr>
        <w:tc>
          <w:tcPr>
            <w:tcW w:w="1702"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获</w:t>
            </w:r>
          </w:p>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奖</w:t>
            </w:r>
          </w:p>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情</w:t>
            </w:r>
          </w:p>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况</w:t>
            </w:r>
          </w:p>
        </w:tc>
        <w:tc>
          <w:tcPr>
            <w:tcW w:w="7665" w:type="dxa"/>
            <w:gridSpan w:val="9"/>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1702"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拟参加课题名称</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(1-3个)</w:t>
            </w:r>
          </w:p>
        </w:tc>
        <w:tc>
          <w:tcPr>
            <w:tcW w:w="7665" w:type="dxa"/>
            <w:gridSpan w:val="9"/>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szCs w:val="21"/>
                <w:lang w:val="en-US"/>
              </w:rPr>
            </w:pPr>
            <w:r>
              <w:rPr>
                <w:rFonts w:hint="eastAsia" w:ascii="宋体" w:hAnsi="Calibri" w:eastAsia="宋体" w:cs="宋体"/>
                <w:kern w:val="2"/>
                <w:sz w:val="21"/>
                <w:szCs w:val="21"/>
                <w:lang w:val="en-US" w:eastAsia="zh-CN" w:bidi="ar"/>
              </w:rPr>
              <w:t>1、序号XX：课题名称</w:t>
            </w:r>
            <w:r>
              <w:rPr>
                <w:rFonts w:hint="default" w:ascii="宋体" w:hAnsi="Calibri" w:eastAsia="宋体" w:cs="Times New Roman"/>
                <w:kern w:val="2"/>
                <w:sz w:val="21"/>
                <w:szCs w:val="21"/>
                <w:lang w:val="en-US" w:eastAsia="zh-CN" w:bidi="ar"/>
              </w:rPr>
              <w:t>—</w:t>
            </w:r>
            <w:r>
              <w:rPr>
                <w:rFonts w:hint="eastAsia" w:ascii="宋体" w:hAnsi="Calibri" w:eastAsia="宋体" w:cs="宋体"/>
                <w:kern w:val="2"/>
                <w:sz w:val="21"/>
                <w:szCs w:val="21"/>
                <w:lang w:val="en-US" w:eastAsia="zh-CN" w:bidi="ar"/>
              </w:rPr>
              <w:t>企业老师</w:t>
            </w:r>
          </w:p>
          <w:p>
            <w:pPr>
              <w:keepNext w:val="0"/>
              <w:keepLines w:val="0"/>
              <w:widowControl w:val="0"/>
              <w:suppressLineNumbers w:val="0"/>
              <w:spacing w:before="0" w:beforeAutospacing="0" w:after="0" w:afterAutospacing="0"/>
              <w:ind w:left="0" w:right="0"/>
              <w:jc w:val="both"/>
              <w:rPr>
                <w:rFonts w:hint="eastAsia" w:ascii="宋体" w:hAnsi="Calibri" w:eastAsia="宋体" w:cs="宋体"/>
                <w:szCs w:val="21"/>
                <w:lang w:val="en-US"/>
              </w:rPr>
            </w:pPr>
            <w:r>
              <w:rPr>
                <w:rFonts w:hint="eastAsia" w:ascii="宋体" w:hAnsi="Calibri" w:eastAsia="宋体" w:cs="宋体"/>
                <w:kern w:val="2"/>
                <w:sz w:val="21"/>
                <w:szCs w:val="21"/>
                <w:lang w:val="en-US" w:eastAsia="zh-CN" w:bidi="ar"/>
              </w:rPr>
              <w:t>2、序号XX：课题名称</w:t>
            </w:r>
            <w:r>
              <w:rPr>
                <w:rFonts w:hint="default" w:ascii="宋体" w:hAnsi="Calibri" w:eastAsia="宋体" w:cs="Times New Roman"/>
                <w:kern w:val="2"/>
                <w:sz w:val="21"/>
                <w:szCs w:val="21"/>
                <w:lang w:val="en-US" w:eastAsia="zh-CN" w:bidi="ar"/>
              </w:rPr>
              <w:t>—</w:t>
            </w:r>
            <w:r>
              <w:rPr>
                <w:rFonts w:hint="eastAsia" w:ascii="宋体" w:hAnsi="Calibri" w:eastAsia="宋体" w:cs="宋体"/>
                <w:kern w:val="2"/>
                <w:sz w:val="21"/>
                <w:szCs w:val="21"/>
                <w:lang w:val="en-US" w:eastAsia="zh-CN" w:bidi="ar"/>
              </w:rPr>
              <w:t>企业老师</w:t>
            </w:r>
          </w:p>
          <w:p>
            <w:pPr>
              <w:keepNext w:val="0"/>
              <w:keepLines w:val="0"/>
              <w:widowControl w:val="0"/>
              <w:suppressLineNumbers w:val="0"/>
              <w:spacing w:before="0" w:beforeAutospacing="0" w:after="0" w:afterAutospacing="0"/>
              <w:ind w:left="0" w:right="0"/>
              <w:jc w:val="both"/>
              <w:rPr>
                <w:rFonts w:hint="eastAsia" w:ascii="宋体" w:hAnsi="Calibri" w:eastAsia="宋体" w:cs="宋体"/>
                <w:sz w:val="24"/>
                <w:szCs w:val="24"/>
                <w:lang w:val="en-US"/>
              </w:rPr>
            </w:pPr>
            <w:r>
              <w:rPr>
                <w:rFonts w:hint="eastAsia" w:ascii="宋体" w:hAnsi="Calibri" w:eastAsia="宋体" w:cs="宋体"/>
                <w:kern w:val="2"/>
                <w:sz w:val="21"/>
                <w:szCs w:val="21"/>
                <w:lang w:val="en-US" w:eastAsia="zh-CN" w:bidi="ar"/>
              </w:rPr>
              <w:t>3、序号XX：课题名称</w:t>
            </w:r>
            <w:r>
              <w:rPr>
                <w:rFonts w:hint="default" w:ascii="宋体" w:hAnsi="Calibri" w:eastAsia="宋体" w:cs="Times New Roman"/>
                <w:kern w:val="2"/>
                <w:sz w:val="21"/>
                <w:szCs w:val="21"/>
                <w:lang w:val="en-US" w:eastAsia="zh-CN" w:bidi="ar"/>
              </w:rPr>
              <w:t>—</w:t>
            </w:r>
            <w:r>
              <w:rPr>
                <w:rFonts w:hint="eastAsia" w:ascii="宋体" w:hAnsi="Calibri" w:eastAsia="宋体" w:cs="宋体"/>
                <w:kern w:val="2"/>
                <w:sz w:val="21"/>
                <w:szCs w:val="21"/>
                <w:lang w:val="en-US" w:eastAsia="zh-CN" w:bidi="ar"/>
              </w:rPr>
              <w:t>企业老师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367" w:type="dxa"/>
            <w:gridSpan w:val="11"/>
            <w:tcBorders>
              <w:top w:val="single" w:color="auto" w:sz="4" w:space="0"/>
              <w:left w:val="single" w:color="auto" w:sz="12"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本人简历</w:t>
            </w:r>
            <w:r>
              <w:rPr>
                <w:rFonts w:hint="eastAsia" w:ascii="宋体" w:hAnsi="宋体" w:eastAsia="宋体" w:cs="宋体"/>
                <w:kern w:val="2"/>
                <w:sz w:val="21"/>
                <w:szCs w:val="21"/>
                <w:lang w:val="en-US" w:eastAsia="zh-CN" w:bidi="ar"/>
              </w:rPr>
              <w:t>（从高中阶段开始）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6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起止日期</w:t>
            </w:r>
          </w:p>
        </w:tc>
        <w:tc>
          <w:tcPr>
            <w:tcW w:w="7098" w:type="dxa"/>
            <w:gridSpan w:val="8"/>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学习或工作单位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6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p>
        </w:tc>
        <w:tc>
          <w:tcPr>
            <w:tcW w:w="7098" w:type="dxa"/>
            <w:gridSpan w:val="8"/>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6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p>
        </w:tc>
        <w:tc>
          <w:tcPr>
            <w:tcW w:w="7098" w:type="dxa"/>
            <w:gridSpan w:val="8"/>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69"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p>
        </w:tc>
        <w:tc>
          <w:tcPr>
            <w:tcW w:w="7098" w:type="dxa"/>
            <w:gridSpan w:val="8"/>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color w:val="FF0000"/>
                <w:sz w:val="24"/>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958"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导师</w:t>
            </w:r>
          </w:p>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意见</w:t>
            </w:r>
          </w:p>
        </w:tc>
        <w:tc>
          <w:tcPr>
            <w:tcW w:w="38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Calibri" w:eastAsia="宋体" w:cs="宋体"/>
                <w:szCs w:val="21"/>
                <w:lang w:val="en-US"/>
              </w:rPr>
            </w:pPr>
          </w:p>
          <w:p>
            <w:pPr>
              <w:keepNext w:val="0"/>
              <w:keepLines w:val="0"/>
              <w:widowControl w:val="0"/>
              <w:suppressLineNumbers w:val="0"/>
              <w:spacing w:before="0" w:beforeAutospacing="0" w:after="0" w:afterAutospacing="0"/>
              <w:ind w:left="0" w:right="0"/>
              <w:jc w:val="left"/>
              <w:rPr>
                <w:rFonts w:hint="eastAsia" w:ascii="宋体" w:hAnsi="Calibri" w:eastAsia="宋体" w:cs="宋体"/>
                <w:szCs w:val="21"/>
                <w:lang w:val="en-US"/>
              </w:rPr>
            </w:pPr>
          </w:p>
          <w:p>
            <w:pPr>
              <w:keepNext w:val="0"/>
              <w:keepLines w:val="0"/>
              <w:widowControl w:val="0"/>
              <w:suppressLineNumbers w:val="0"/>
              <w:spacing w:before="0" w:beforeAutospacing="0" w:after="0" w:afterAutospacing="0"/>
              <w:ind w:left="0" w:right="0"/>
              <w:jc w:val="left"/>
              <w:rPr>
                <w:rFonts w:hint="eastAsia" w:ascii="宋体" w:hAnsi="Calibri" w:eastAsia="宋体" w:cs="宋体"/>
                <w:szCs w:val="21"/>
                <w:lang w:val="en-US"/>
              </w:rPr>
            </w:pPr>
          </w:p>
          <w:p>
            <w:pPr>
              <w:keepNext w:val="0"/>
              <w:keepLines w:val="0"/>
              <w:widowControl w:val="0"/>
              <w:suppressLineNumbers w:val="0"/>
              <w:spacing w:before="0" w:beforeAutospacing="0" w:after="0" w:afterAutospacing="0"/>
              <w:ind w:left="0" w:right="0" w:firstLine="1680" w:firstLineChars="7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签字：</w:t>
            </w:r>
          </w:p>
          <w:p>
            <w:pPr>
              <w:keepNext w:val="0"/>
              <w:keepLines w:val="0"/>
              <w:widowControl w:val="0"/>
              <w:suppressLineNumbers w:val="0"/>
              <w:spacing w:before="0" w:beforeAutospacing="0" w:after="0" w:afterAutospacing="0"/>
              <w:ind w:left="0" w:right="0" w:firstLine="1680" w:firstLineChars="7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日期：</w:t>
            </w:r>
          </w:p>
        </w:tc>
        <w:tc>
          <w:tcPr>
            <w:tcW w:w="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学院意见</w:t>
            </w:r>
          </w:p>
        </w:tc>
        <w:tc>
          <w:tcPr>
            <w:tcW w:w="3830"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Calibri" w:eastAsia="宋体" w:cs="宋体"/>
                <w:szCs w:val="21"/>
                <w:lang w:val="en-US"/>
              </w:rPr>
            </w:pPr>
          </w:p>
          <w:p>
            <w:pPr>
              <w:keepNext w:val="0"/>
              <w:keepLines w:val="0"/>
              <w:widowControl w:val="0"/>
              <w:suppressLineNumbers w:val="0"/>
              <w:spacing w:before="0" w:beforeAutospacing="0" w:after="0" w:afterAutospacing="0"/>
              <w:ind w:left="0" w:right="0"/>
              <w:jc w:val="left"/>
              <w:rPr>
                <w:rFonts w:hint="eastAsia" w:ascii="宋体" w:hAnsi="Calibri" w:eastAsia="宋体" w:cs="宋体"/>
                <w:szCs w:val="21"/>
                <w:lang w:val="en-US"/>
              </w:rPr>
            </w:pPr>
          </w:p>
          <w:p>
            <w:pPr>
              <w:keepNext w:val="0"/>
              <w:keepLines w:val="0"/>
              <w:widowControl w:val="0"/>
              <w:suppressLineNumbers w:val="0"/>
              <w:spacing w:before="0" w:beforeAutospacing="0" w:after="0" w:afterAutospacing="0"/>
              <w:ind w:left="0" w:right="0"/>
              <w:jc w:val="left"/>
              <w:rPr>
                <w:rFonts w:hint="eastAsia" w:ascii="宋体" w:hAnsi="Calibri" w:eastAsia="宋体" w:cs="宋体"/>
                <w:szCs w:val="21"/>
                <w:lang w:val="en-US"/>
              </w:rPr>
            </w:pPr>
          </w:p>
          <w:p>
            <w:pPr>
              <w:keepNext w:val="0"/>
              <w:keepLines w:val="0"/>
              <w:widowControl w:val="0"/>
              <w:suppressLineNumbers w:val="0"/>
              <w:spacing w:before="0" w:beforeAutospacing="0" w:after="0" w:afterAutospacing="0"/>
              <w:ind w:left="0" w:right="0" w:firstLine="2160" w:firstLineChars="9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（盖章）</w:t>
            </w:r>
          </w:p>
          <w:p>
            <w:pPr>
              <w:keepNext w:val="0"/>
              <w:keepLines w:val="0"/>
              <w:widowControl w:val="0"/>
              <w:suppressLineNumbers w:val="0"/>
              <w:spacing w:before="0" w:beforeAutospacing="0" w:after="0" w:afterAutospacing="0"/>
              <w:ind w:left="0" w:right="0" w:firstLine="1920" w:firstLineChars="80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958"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工作站</w:t>
            </w:r>
          </w:p>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意见</w:t>
            </w:r>
          </w:p>
        </w:tc>
        <w:tc>
          <w:tcPr>
            <w:tcW w:w="8409" w:type="dxa"/>
            <w:gridSpan w:val="10"/>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Calibri" w:eastAsia="宋体" w:cs="宋体"/>
                <w:szCs w:val="21"/>
                <w:lang w:val="en-US"/>
              </w:rPr>
            </w:pPr>
          </w:p>
          <w:p>
            <w:pPr>
              <w:keepNext w:val="0"/>
              <w:keepLines w:val="0"/>
              <w:widowControl w:val="0"/>
              <w:suppressLineNumbers w:val="0"/>
              <w:spacing w:before="0" w:beforeAutospacing="0" w:after="0" w:afterAutospacing="0"/>
              <w:ind w:left="0" w:right="0"/>
              <w:jc w:val="left"/>
              <w:rPr>
                <w:rFonts w:hint="eastAsia" w:ascii="宋体" w:hAnsi="Calibri" w:eastAsia="宋体" w:cs="宋体"/>
                <w:szCs w:val="21"/>
                <w:lang w:val="en-US"/>
              </w:rPr>
            </w:pPr>
          </w:p>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 xml:space="preserve">                                 （盖章）</w:t>
            </w:r>
          </w:p>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 xml:space="preserve">                         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58" w:type="dxa"/>
            <w:tcBorders>
              <w:top w:val="single" w:color="auto" w:sz="4" w:space="0"/>
              <w:left w:val="single" w:color="auto" w:sz="12"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备注</w:t>
            </w:r>
          </w:p>
        </w:tc>
        <w:tc>
          <w:tcPr>
            <w:tcW w:w="8409" w:type="dxa"/>
            <w:gridSpan w:val="10"/>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Calibri" w:eastAsia="宋体" w:cs="宋体"/>
                <w:szCs w:val="21"/>
                <w:lang w:val="en-US"/>
              </w:rPr>
            </w:pPr>
            <w:r>
              <w:rPr>
                <w:rFonts w:hint="eastAsia" w:ascii="宋体" w:hAnsi="Calibri" w:eastAsia="宋体" w:cs="宋体"/>
                <w:kern w:val="2"/>
                <w:sz w:val="21"/>
                <w:szCs w:val="21"/>
                <w:lang w:val="en-US" w:eastAsia="zh-CN" w:bidi="ar"/>
              </w:rPr>
              <w:t>是否作为毕业论文选题    是</w:t>
            </w:r>
            <w:r>
              <w:rPr>
                <w:rFonts w:hint="eastAsia" w:ascii="宋体" w:hAnsi="宋体" w:eastAsia="宋体" w:cs="宋体"/>
                <w:kern w:val="2"/>
                <w:sz w:val="21"/>
                <w:szCs w:val="21"/>
                <w:lang w:val="en-US" w:eastAsia="zh-CN" w:bidi="ar"/>
              </w:rPr>
              <w:t>□</w:t>
            </w:r>
            <w:r>
              <w:rPr>
                <w:rFonts w:hint="eastAsia" w:ascii="宋体" w:hAnsi="Calibri" w:eastAsia="宋体" w:cs="宋体"/>
                <w:kern w:val="2"/>
                <w:sz w:val="21"/>
                <w:szCs w:val="21"/>
                <w:lang w:val="en-US" w:eastAsia="zh-CN" w:bidi="ar"/>
              </w:rPr>
              <w:t xml:space="preserve">    否</w:t>
            </w:r>
            <w:r>
              <w:rPr>
                <w:rFonts w:hint="eastAsia" w:ascii="宋体" w:hAnsi="宋体" w:eastAsia="宋体" w:cs="宋体"/>
                <w:kern w:val="2"/>
                <w:sz w:val="21"/>
                <w:szCs w:val="21"/>
                <w:lang w:val="en-US" w:eastAsia="zh-CN" w:bidi="ar"/>
              </w:rPr>
              <w:t>□</w:t>
            </w:r>
          </w:p>
        </w:tc>
      </w:tr>
    </w:tbl>
    <w:p>
      <w:pPr>
        <w:rPr>
          <w:rFonts w:hint="eastAsia" w:ascii="Times New Roman" w:hAnsi="Times New Roman" w:eastAsia="宋体" w:cs="Times New Roman"/>
          <w:color w:val="000000"/>
          <w:kern w:val="2"/>
          <w:sz w:val="21"/>
          <w:szCs w:val="21"/>
          <w:lang w:val="en-US" w:eastAsia="zh-CN" w:bidi="ar"/>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C7779C"/>
    <w:rsid w:val="00023619"/>
    <w:rsid w:val="000A6323"/>
    <w:rsid w:val="000A7D1A"/>
    <w:rsid w:val="000B404E"/>
    <w:rsid w:val="00153745"/>
    <w:rsid w:val="001D2796"/>
    <w:rsid w:val="0024382D"/>
    <w:rsid w:val="00276798"/>
    <w:rsid w:val="002B0823"/>
    <w:rsid w:val="003200E1"/>
    <w:rsid w:val="004244D1"/>
    <w:rsid w:val="00435465"/>
    <w:rsid w:val="004F727B"/>
    <w:rsid w:val="00535CE2"/>
    <w:rsid w:val="00962C66"/>
    <w:rsid w:val="009E30FD"/>
    <w:rsid w:val="00AC6A8F"/>
    <w:rsid w:val="00AF63D9"/>
    <w:rsid w:val="00B851E0"/>
    <w:rsid w:val="00C7779C"/>
    <w:rsid w:val="00CD5B1F"/>
    <w:rsid w:val="00CE74C8"/>
    <w:rsid w:val="00DE02A8"/>
    <w:rsid w:val="00E43E73"/>
    <w:rsid w:val="00E55B43"/>
    <w:rsid w:val="00E82F7D"/>
    <w:rsid w:val="00EB670F"/>
    <w:rsid w:val="00F35D03"/>
    <w:rsid w:val="00FC5C3E"/>
    <w:rsid w:val="077A24A3"/>
    <w:rsid w:val="13217FFD"/>
    <w:rsid w:val="141951EF"/>
    <w:rsid w:val="15AC6774"/>
    <w:rsid w:val="195B5FB8"/>
    <w:rsid w:val="27213375"/>
    <w:rsid w:val="491E2631"/>
    <w:rsid w:val="50D36356"/>
    <w:rsid w:val="52A749EF"/>
    <w:rsid w:val="5601753D"/>
    <w:rsid w:val="61636AA9"/>
    <w:rsid w:val="63706DB8"/>
    <w:rsid w:val="70447B6C"/>
    <w:rsid w:val="7E7516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semiHidden/>
    <w:unhideWhenUsed/>
    <w:qFormat/>
    <w:uiPriority w:val="99"/>
    <w:rPr>
      <w:color w:val="0000FF"/>
      <w:u w:val="single"/>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4"/>
    <w:link w:val="3"/>
    <w:semiHidden/>
    <w:qFormat/>
    <w:uiPriority w:val="99"/>
    <w:rPr>
      <w:kern w:val="2"/>
      <w:sz w:val="18"/>
      <w:szCs w:val="18"/>
    </w:rPr>
  </w:style>
  <w:style w:type="character" w:customStyle="1" w:styleId="10">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华北电力</Company>
  <Pages>2</Pages>
  <Words>88</Words>
  <Characters>507</Characters>
  <Lines>4</Lines>
  <Paragraphs>1</Paragraphs>
  <TotalTime>0</TotalTime>
  <ScaleCrop>false</ScaleCrop>
  <LinksUpToDate>false</LinksUpToDate>
  <CharactersWithSpaces>594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2016-04-07T08:29:00Z</dcterms:created>
  <dc:creator>何明华</dc:creator>
  <cp:lastModifiedBy>dell</cp:lastModifiedBy>
  <cp:lastPrinted>2016-04-08T01:01:00Z</cp:lastPrinted>
  <dcterms:modified xsi:type="dcterms:W3CDTF">2021-05-12T07:11:11Z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